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ECE" w:rsidRPr="0013150D" w:rsidRDefault="00A55ECE" w:rsidP="00A55ECE">
      <w:pPr>
        <w:jc w:val="center"/>
        <w:rPr>
          <w:rFonts w:ascii="Arial" w:hAnsi="Arial" w:cs="Arial"/>
          <w:sz w:val="24"/>
          <w:szCs w:val="24"/>
        </w:rPr>
      </w:pPr>
      <w:r w:rsidRPr="0013150D">
        <w:rPr>
          <w:rFonts w:ascii="Arial" w:hAnsi="Arial" w:cs="Arial"/>
          <w:sz w:val="24"/>
          <w:szCs w:val="24"/>
        </w:rPr>
        <w:t xml:space="preserve">GUÍA No. </w:t>
      </w:r>
      <w:r w:rsidR="00FF2FBA">
        <w:rPr>
          <w:rFonts w:ascii="Arial" w:hAnsi="Arial" w:cs="Arial"/>
          <w:sz w:val="24"/>
          <w:szCs w:val="24"/>
        </w:rPr>
        <w:t>3</w:t>
      </w:r>
    </w:p>
    <w:p w:rsidR="00A55ECE" w:rsidRPr="0013150D" w:rsidRDefault="00FF2FBA" w:rsidP="00A55ECE">
      <w:pPr>
        <w:jc w:val="center"/>
        <w:rPr>
          <w:rFonts w:ascii="Arial" w:hAnsi="Arial" w:cs="Arial"/>
          <w:sz w:val="24"/>
          <w:szCs w:val="24"/>
        </w:rPr>
      </w:pPr>
      <w:r>
        <w:rPr>
          <w:rFonts w:ascii="Arial" w:hAnsi="Arial" w:cs="Arial"/>
          <w:sz w:val="24"/>
          <w:szCs w:val="24"/>
        </w:rPr>
        <w:t>LAS COMPETENCIAS COMUNICATIVAS Y EL RESPETO POR LA PROPIEDAD INTELECTUAL</w:t>
      </w: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r w:rsidRPr="0013150D">
        <w:rPr>
          <w:rFonts w:ascii="Arial" w:hAnsi="Arial" w:cs="Arial"/>
          <w:sz w:val="24"/>
          <w:szCs w:val="24"/>
        </w:rPr>
        <w:t>LORENA SÁNCHEZ GONZÁLEZ</w:t>
      </w: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r w:rsidRPr="0013150D">
        <w:rPr>
          <w:rFonts w:ascii="Arial" w:hAnsi="Arial" w:cs="Arial"/>
          <w:sz w:val="24"/>
          <w:szCs w:val="24"/>
        </w:rPr>
        <w:t>UNIVERSIDAD EAN</w:t>
      </w:r>
    </w:p>
    <w:p w:rsidR="00A55ECE" w:rsidRPr="0013150D" w:rsidRDefault="00A55ECE" w:rsidP="00A55ECE">
      <w:pPr>
        <w:jc w:val="center"/>
        <w:rPr>
          <w:rFonts w:ascii="Arial" w:hAnsi="Arial" w:cs="Arial"/>
          <w:sz w:val="24"/>
          <w:szCs w:val="24"/>
        </w:rPr>
      </w:pPr>
      <w:r w:rsidRPr="0013150D">
        <w:rPr>
          <w:rFonts w:ascii="Arial" w:hAnsi="Arial" w:cs="Arial"/>
          <w:sz w:val="24"/>
          <w:szCs w:val="24"/>
        </w:rPr>
        <w:t>FACULTAD DE ESTUDIOS EN AMBIENTES VIRTUALES</w:t>
      </w:r>
    </w:p>
    <w:p w:rsidR="00A55ECE" w:rsidRPr="0013150D" w:rsidRDefault="00A55ECE" w:rsidP="00A55ECE">
      <w:pPr>
        <w:jc w:val="center"/>
        <w:rPr>
          <w:rFonts w:ascii="Arial" w:hAnsi="Arial" w:cs="Arial"/>
          <w:sz w:val="24"/>
          <w:szCs w:val="24"/>
        </w:rPr>
      </w:pPr>
      <w:r w:rsidRPr="0013150D">
        <w:rPr>
          <w:rFonts w:ascii="Arial" w:hAnsi="Arial" w:cs="Arial"/>
          <w:sz w:val="24"/>
          <w:szCs w:val="24"/>
        </w:rPr>
        <w:t>BOGOTÁ</w:t>
      </w:r>
    </w:p>
    <w:p w:rsidR="00A55ECE" w:rsidRPr="0013150D" w:rsidRDefault="00A55ECE" w:rsidP="00A55ECE">
      <w:pPr>
        <w:jc w:val="center"/>
        <w:rPr>
          <w:rFonts w:ascii="Arial" w:hAnsi="Arial" w:cs="Arial"/>
          <w:sz w:val="24"/>
          <w:szCs w:val="24"/>
        </w:rPr>
      </w:pPr>
      <w:r w:rsidRPr="0013150D">
        <w:rPr>
          <w:rFonts w:ascii="Arial" w:hAnsi="Arial" w:cs="Arial"/>
          <w:sz w:val="24"/>
          <w:szCs w:val="24"/>
        </w:rPr>
        <w:lastRenderedPageBreak/>
        <w:t>201</w:t>
      </w:r>
      <w:r w:rsidR="00BC19C1" w:rsidRPr="0013150D">
        <w:rPr>
          <w:rFonts w:ascii="Arial" w:hAnsi="Arial" w:cs="Arial"/>
          <w:sz w:val="24"/>
          <w:szCs w:val="24"/>
        </w:rPr>
        <w:t>4</w:t>
      </w:r>
    </w:p>
    <w:p w:rsidR="00A55ECE" w:rsidRPr="0013150D" w:rsidRDefault="00A55ECE" w:rsidP="00A55ECE">
      <w:pPr>
        <w:jc w:val="center"/>
        <w:rPr>
          <w:rFonts w:ascii="Arial" w:hAnsi="Arial" w:cs="Arial"/>
          <w:sz w:val="24"/>
          <w:szCs w:val="24"/>
        </w:rPr>
      </w:pPr>
      <w:r w:rsidRPr="0013150D">
        <w:rPr>
          <w:rFonts w:ascii="Arial" w:hAnsi="Arial" w:cs="Arial"/>
          <w:sz w:val="24"/>
          <w:szCs w:val="24"/>
        </w:rPr>
        <w:t>Competencias Comunicativas y Aprendizaje Autónomo</w:t>
      </w: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r w:rsidRPr="0013150D">
        <w:rPr>
          <w:rFonts w:ascii="Arial" w:hAnsi="Arial" w:cs="Arial"/>
          <w:sz w:val="24"/>
          <w:szCs w:val="24"/>
        </w:rPr>
        <w:t xml:space="preserve">Guía </w:t>
      </w:r>
      <w:r w:rsidR="00FF2FBA">
        <w:rPr>
          <w:rFonts w:ascii="Arial" w:hAnsi="Arial" w:cs="Arial"/>
          <w:sz w:val="24"/>
          <w:szCs w:val="24"/>
        </w:rPr>
        <w:t>3</w:t>
      </w: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r w:rsidRPr="0013150D">
        <w:rPr>
          <w:rFonts w:ascii="Arial" w:hAnsi="Arial" w:cs="Arial"/>
          <w:sz w:val="24"/>
          <w:szCs w:val="24"/>
        </w:rPr>
        <w:t>Lorena Sánchez González</w:t>
      </w: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p>
    <w:p w:rsidR="00A55ECE" w:rsidRPr="0013150D" w:rsidRDefault="00A55ECE" w:rsidP="00A55ECE">
      <w:pPr>
        <w:jc w:val="center"/>
        <w:rPr>
          <w:rFonts w:ascii="Arial" w:hAnsi="Arial" w:cs="Arial"/>
          <w:sz w:val="24"/>
          <w:szCs w:val="24"/>
        </w:rPr>
      </w:pPr>
      <w:r w:rsidRPr="0013150D">
        <w:rPr>
          <w:rFonts w:ascii="Arial" w:hAnsi="Arial" w:cs="Arial"/>
          <w:sz w:val="24"/>
          <w:szCs w:val="24"/>
        </w:rPr>
        <w:t>Universidad EAN</w:t>
      </w:r>
    </w:p>
    <w:p w:rsidR="00A55ECE" w:rsidRPr="0013150D" w:rsidRDefault="00A55ECE" w:rsidP="00A55ECE">
      <w:pPr>
        <w:jc w:val="center"/>
        <w:rPr>
          <w:rFonts w:ascii="Arial" w:hAnsi="Arial" w:cs="Arial"/>
          <w:sz w:val="24"/>
          <w:szCs w:val="24"/>
        </w:rPr>
      </w:pPr>
      <w:r w:rsidRPr="0013150D">
        <w:rPr>
          <w:rFonts w:ascii="Arial" w:hAnsi="Arial" w:cs="Arial"/>
          <w:sz w:val="24"/>
          <w:szCs w:val="24"/>
        </w:rPr>
        <w:t>Facultad de Estudios en Ambientes Virtuales</w:t>
      </w:r>
    </w:p>
    <w:p w:rsidR="00A55ECE" w:rsidRPr="0013150D" w:rsidRDefault="00A55ECE" w:rsidP="00A55ECE">
      <w:pPr>
        <w:jc w:val="center"/>
        <w:rPr>
          <w:rFonts w:ascii="Arial" w:hAnsi="Arial" w:cs="Arial"/>
          <w:sz w:val="24"/>
          <w:szCs w:val="24"/>
        </w:rPr>
      </w:pPr>
      <w:r w:rsidRPr="0013150D">
        <w:rPr>
          <w:rFonts w:ascii="Arial" w:hAnsi="Arial" w:cs="Arial"/>
          <w:sz w:val="24"/>
          <w:szCs w:val="24"/>
        </w:rPr>
        <w:t>Lenguas Modernas</w:t>
      </w:r>
    </w:p>
    <w:p w:rsidR="00A55ECE" w:rsidRPr="0013150D" w:rsidRDefault="00A55ECE" w:rsidP="00A55ECE">
      <w:pPr>
        <w:jc w:val="center"/>
        <w:rPr>
          <w:rFonts w:ascii="Arial" w:hAnsi="Arial" w:cs="Arial"/>
          <w:sz w:val="24"/>
          <w:szCs w:val="24"/>
        </w:rPr>
      </w:pPr>
      <w:r w:rsidRPr="0013150D">
        <w:rPr>
          <w:rFonts w:ascii="Arial" w:hAnsi="Arial" w:cs="Arial"/>
          <w:sz w:val="24"/>
          <w:szCs w:val="24"/>
        </w:rPr>
        <w:t>Bogotá</w:t>
      </w:r>
    </w:p>
    <w:p w:rsidR="00A55ECE" w:rsidRPr="0013150D" w:rsidRDefault="00BC19C1" w:rsidP="00A55ECE">
      <w:pPr>
        <w:jc w:val="center"/>
        <w:rPr>
          <w:rFonts w:ascii="Arial" w:hAnsi="Arial" w:cs="Arial"/>
          <w:sz w:val="24"/>
          <w:szCs w:val="24"/>
        </w:rPr>
      </w:pPr>
      <w:r w:rsidRPr="0013150D">
        <w:rPr>
          <w:rFonts w:ascii="Arial" w:hAnsi="Arial" w:cs="Arial"/>
          <w:sz w:val="24"/>
          <w:szCs w:val="24"/>
        </w:rPr>
        <w:t xml:space="preserve">Tercer ciclo </w:t>
      </w:r>
      <w:r w:rsidR="00A55ECE" w:rsidRPr="0013150D">
        <w:rPr>
          <w:rFonts w:ascii="Arial" w:hAnsi="Arial" w:cs="Arial"/>
          <w:sz w:val="24"/>
          <w:szCs w:val="24"/>
        </w:rPr>
        <w:t>201</w:t>
      </w:r>
      <w:r w:rsidRPr="0013150D">
        <w:rPr>
          <w:rFonts w:ascii="Arial" w:hAnsi="Arial" w:cs="Arial"/>
          <w:sz w:val="24"/>
          <w:szCs w:val="24"/>
        </w:rPr>
        <w:t>4</w:t>
      </w:r>
    </w:p>
    <w:p w:rsidR="00A55ECE" w:rsidRPr="0013150D" w:rsidRDefault="00A55ECE" w:rsidP="00A55ECE">
      <w:pPr>
        <w:jc w:val="center"/>
        <w:rPr>
          <w:rFonts w:ascii="Arial" w:hAnsi="Arial" w:cs="Arial"/>
          <w:sz w:val="24"/>
          <w:szCs w:val="24"/>
        </w:rPr>
      </w:pPr>
    </w:p>
    <w:p w:rsidR="002829F0" w:rsidRPr="0013150D" w:rsidRDefault="002829F0">
      <w:pPr>
        <w:rPr>
          <w:rFonts w:ascii="Arial" w:hAnsi="Arial" w:cs="Arial"/>
          <w:sz w:val="24"/>
          <w:szCs w:val="24"/>
        </w:rPr>
      </w:pPr>
    </w:p>
    <w:p w:rsidR="00A55ECE" w:rsidRPr="0013150D" w:rsidRDefault="00A55ECE">
      <w:pPr>
        <w:rPr>
          <w:rFonts w:ascii="Arial" w:hAnsi="Arial" w:cs="Arial"/>
          <w:sz w:val="24"/>
          <w:szCs w:val="24"/>
        </w:rPr>
      </w:pPr>
    </w:p>
    <w:p w:rsidR="00A55ECE" w:rsidRPr="0013150D" w:rsidRDefault="00A55ECE">
      <w:pPr>
        <w:rPr>
          <w:rFonts w:ascii="Arial" w:hAnsi="Arial" w:cs="Arial"/>
          <w:sz w:val="24"/>
          <w:szCs w:val="24"/>
        </w:rPr>
      </w:pPr>
    </w:p>
    <w:p w:rsidR="00ED3CD7" w:rsidRPr="0013150D" w:rsidRDefault="00ED3CD7" w:rsidP="00ED3CD7">
      <w:pPr>
        <w:jc w:val="center"/>
        <w:rPr>
          <w:rFonts w:ascii="Arial" w:hAnsi="Arial" w:cs="Arial"/>
          <w:sz w:val="24"/>
          <w:szCs w:val="24"/>
        </w:rPr>
      </w:pPr>
      <w:r w:rsidRPr="0013150D">
        <w:rPr>
          <w:rFonts w:ascii="Arial" w:hAnsi="Arial" w:cs="Arial"/>
          <w:sz w:val="24"/>
          <w:szCs w:val="24"/>
        </w:rPr>
        <w:t>TABLA DE CONTENIDO</w:t>
      </w:r>
    </w:p>
    <w:p w:rsidR="004311D1" w:rsidRDefault="007A0572">
      <w:pPr>
        <w:pStyle w:val="TDC1"/>
        <w:tabs>
          <w:tab w:val="right" w:pos="9350"/>
        </w:tabs>
        <w:rPr>
          <w:noProof/>
        </w:rPr>
      </w:pPr>
      <w:r w:rsidRPr="0013150D">
        <w:rPr>
          <w:rFonts w:ascii="Arial" w:hAnsi="Arial" w:cs="Arial"/>
          <w:b/>
          <w:sz w:val="24"/>
          <w:szCs w:val="24"/>
        </w:rPr>
        <w:fldChar w:fldCharType="begin"/>
      </w:r>
      <w:r w:rsidR="00910319" w:rsidRPr="0013150D">
        <w:rPr>
          <w:rFonts w:ascii="Arial" w:hAnsi="Arial" w:cs="Arial"/>
          <w:b/>
          <w:sz w:val="24"/>
          <w:szCs w:val="24"/>
        </w:rPr>
        <w:instrText xml:space="preserve"> TOC \o "1-4" \h \z \u </w:instrText>
      </w:r>
      <w:r w:rsidRPr="0013150D">
        <w:rPr>
          <w:rFonts w:ascii="Arial" w:hAnsi="Arial" w:cs="Arial"/>
          <w:b/>
          <w:sz w:val="24"/>
          <w:szCs w:val="24"/>
        </w:rPr>
        <w:fldChar w:fldCharType="separate"/>
      </w:r>
      <w:hyperlink w:anchor="_Toc398899342" w:history="1">
        <w:r w:rsidR="004311D1" w:rsidRPr="008D58B5">
          <w:rPr>
            <w:rStyle w:val="Hipervnculo"/>
            <w:rFonts w:ascii="Arial" w:hAnsi="Arial" w:cs="Arial"/>
            <w:noProof/>
          </w:rPr>
          <w:t>INTRODUCCIÓN</w:t>
        </w:r>
        <w:r w:rsidR="004311D1">
          <w:rPr>
            <w:noProof/>
            <w:webHidden/>
          </w:rPr>
          <w:tab/>
        </w:r>
        <w:r w:rsidR="004311D1">
          <w:rPr>
            <w:noProof/>
            <w:webHidden/>
          </w:rPr>
          <w:fldChar w:fldCharType="begin"/>
        </w:r>
        <w:r w:rsidR="004311D1">
          <w:rPr>
            <w:noProof/>
            <w:webHidden/>
          </w:rPr>
          <w:instrText xml:space="preserve"> PAGEREF _Toc398899342 \h </w:instrText>
        </w:r>
        <w:r w:rsidR="004311D1">
          <w:rPr>
            <w:noProof/>
            <w:webHidden/>
          </w:rPr>
        </w:r>
        <w:r w:rsidR="004311D1">
          <w:rPr>
            <w:noProof/>
            <w:webHidden/>
          </w:rPr>
          <w:fldChar w:fldCharType="separate"/>
        </w:r>
        <w:r w:rsidR="004311D1">
          <w:rPr>
            <w:noProof/>
            <w:webHidden/>
          </w:rPr>
          <w:t>11</w:t>
        </w:r>
        <w:r w:rsidR="004311D1">
          <w:rPr>
            <w:noProof/>
            <w:webHidden/>
          </w:rPr>
          <w:fldChar w:fldCharType="end"/>
        </w:r>
      </w:hyperlink>
    </w:p>
    <w:p w:rsidR="004311D1" w:rsidRDefault="004311D1">
      <w:pPr>
        <w:pStyle w:val="TDC1"/>
        <w:tabs>
          <w:tab w:val="left" w:pos="440"/>
          <w:tab w:val="right" w:pos="9350"/>
        </w:tabs>
        <w:rPr>
          <w:noProof/>
        </w:rPr>
      </w:pPr>
      <w:hyperlink w:anchor="_Toc398899343" w:history="1">
        <w:r w:rsidRPr="008D58B5">
          <w:rPr>
            <w:rStyle w:val="Hipervnculo"/>
            <w:rFonts w:ascii="Arial" w:hAnsi="Arial" w:cs="Arial"/>
            <w:b/>
            <w:noProof/>
          </w:rPr>
          <w:t>1.</w:t>
        </w:r>
        <w:r>
          <w:rPr>
            <w:noProof/>
          </w:rPr>
          <w:tab/>
        </w:r>
        <w:r w:rsidRPr="008D58B5">
          <w:rPr>
            <w:rStyle w:val="Hipervnculo"/>
            <w:rFonts w:ascii="Arial" w:hAnsi="Arial" w:cs="Arial"/>
            <w:b/>
            <w:noProof/>
          </w:rPr>
          <w:t>LAS IMPLICACIONES ÉTICAS DEL PLAGIO ACADÉMICO</w:t>
        </w:r>
        <w:r>
          <w:rPr>
            <w:noProof/>
            <w:webHidden/>
          </w:rPr>
          <w:tab/>
        </w:r>
        <w:r>
          <w:rPr>
            <w:noProof/>
            <w:webHidden/>
          </w:rPr>
          <w:fldChar w:fldCharType="begin"/>
        </w:r>
        <w:r>
          <w:rPr>
            <w:noProof/>
            <w:webHidden/>
          </w:rPr>
          <w:instrText xml:space="preserve"> PAGEREF _Toc398899343 \h </w:instrText>
        </w:r>
        <w:r>
          <w:rPr>
            <w:noProof/>
            <w:webHidden/>
          </w:rPr>
        </w:r>
        <w:r>
          <w:rPr>
            <w:noProof/>
            <w:webHidden/>
          </w:rPr>
          <w:fldChar w:fldCharType="separate"/>
        </w:r>
        <w:r>
          <w:rPr>
            <w:noProof/>
            <w:webHidden/>
          </w:rPr>
          <w:t>12</w:t>
        </w:r>
        <w:r>
          <w:rPr>
            <w:noProof/>
            <w:webHidden/>
          </w:rPr>
          <w:fldChar w:fldCharType="end"/>
        </w:r>
      </w:hyperlink>
    </w:p>
    <w:p w:rsidR="004311D1" w:rsidRDefault="004311D1">
      <w:pPr>
        <w:pStyle w:val="TDC2"/>
        <w:tabs>
          <w:tab w:val="left" w:pos="880"/>
          <w:tab w:val="right" w:pos="9350"/>
        </w:tabs>
        <w:rPr>
          <w:noProof/>
        </w:rPr>
      </w:pPr>
      <w:hyperlink w:anchor="_Toc398899344" w:history="1">
        <w:r w:rsidRPr="008D58B5">
          <w:rPr>
            <w:rStyle w:val="Hipervnculo"/>
            <w:rFonts w:ascii="Arial" w:hAnsi="Arial" w:cs="Arial"/>
            <w:b/>
            <w:noProof/>
          </w:rPr>
          <w:t>1.1</w:t>
        </w:r>
        <w:r>
          <w:rPr>
            <w:noProof/>
          </w:rPr>
          <w:tab/>
        </w:r>
        <w:r w:rsidRPr="008D58B5">
          <w:rPr>
            <w:rStyle w:val="Hipervnculo"/>
            <w:rFonts w:ascii="Arial" w:hAnsi="Arial" w:cs="Arial"/>
            <w:b/>
            <w:noProof/>
          </w:rPr>
          <w:t>Levantamiento de información.</w:t>
        </w:r>
        <w:r>
          <w:rPr>
            <w:noProof/>
            <w:webHidden/>
          </w:rPr>
          <w:tab/>
        </w:r>
        <w:r>
          <w:rPr>
            <w:noProof/>
            <w:webHidden/>
          </w:rPr>
          <w:fldChar w:fldCharType="begin"/>
        </w:r>
        <w:r>
          <w:rPr>
            <w:noProof/>
            <w:webHidden/>
          </w:rPr>
          <w:instrText xml:space="preserve"> PAGEREF _Toc398899344 \h </w:instrText>
        </w:r>
        <w:r>
          <w:rPr>
            <w:noProof/>
            <w:webHidden/>
          </w:rPr>
        </w:r>
        <w:r>
          <w:rPr>
            <w:noProof/>
            <w:webHidden/>
          </w:rPr>
          <w:fldChar w:fldCharType="separate"/>
        </w:r>
        <w:r>
          <w:rPr>
            <w:noProof/>
            <w:webHidden/>
          </w:rPr>
          <w:t>12</w:t>
        </w:r>
        <w:r>
          <w:rPr>
            <w:noProof/>
            <w:webHidden/>
          </w:rPr>
          <w:fldChar w:fldCharType="end"/>
        </w:r>
      </w:hyperlink>
    </w:p>
    <w:p w:rsidR="004311D1" w:rsidRDefault="004311D1">
      <w:pPr>
        <w:pStyle w:val="TDC2"/>
        <w:tabs>
          <w:tab w:val="left" w:pos="880"/>
          <w:tab w:val="right" w:pos="9350"/>
        </w:tabs>
        <w:rPr>
          <w:noProof/>
        </w:rPr>
      </w:pPr>
      <w:hyperlink w:anchor="_Toc398899345" w:history="1">
        <w:r w:rsidRPr="008D58B5">
          <w:rPr>
            <w:rStyle w:val="Hipervnculo"/>
            <w:rFonts w:ascii="Arial" w:hAnsi="Arial" w:cs="Arial"/>
            <w:b/>
            <w:noProof/>
          </w:rPr>
          <w:t>1.2</w:t>
        </w:r>
        <w:r>
          <w:rPr>
            <w:noProof/>
          </w:rPr>
          <w:tab/>
        </w:r>
        <w:r w:rsidRPr="008D58B5">
          <w:rPr>
            <w:rStyle w:val="Hipervnculo"/>
            <w:rFonts w:ascii="Arial" w:hAnsi="Arial" w:cs="Arial"/>
            <w:b/>
            <w:noProof/>
          </w:rPr>
          <w:t>Bibliografía comentada.</w:t>
        </w:r>
        <w:r>
          <w:rPr>
            <w:noProof/>
            <w:webHidden/>
          </w:rPr>
          <w:tab/>
        </w:r>
        <w:r>
          <w:rPr>
            <w:noProof/>
            <w:webHidden/>
          </w:rPr>
          <w:fldChar w:fldCharType="begin"/>
        </w:r>
        <w:r>
          <w:rPr>
            <w:noProof/>
            <w:webHidden/>
          </w:rPr>
          <w:instrText xml:space="preserve"> PAGEREF _Toc398899345 \h </w:instrText>
        </w:r>
        <w:r>
          <w:rPr>
            <w:noProof/>
            <w:webHidden/>
          </w:rPr>
        </w:r>
        <w:r>
          <w:rPr>
            <w:noProof/>
            <w:webHidden/>
          </w:rPr>
          <w:fldChar w:fldCharType="separate"/>
        </w:r>
        <w:r>
          <w:rPr>
            <w:noProof/>
            <w:webHidden/>
          </w:rPr>
          <w:t>13</w:t>
        </w:r>
        <w:r>
          <w:rPr>
            <w:noProof/>
            <w:webHidden/>
          </w:rPr>
          <w:fldChar w:fldCharType="end"/>
        </w:r>
      </w:hyperlink>
    </w:p>
    <w:p w:rsidR="004311D1" w:rsidRDefault="004311D1">
      <w:pPr>
        <w:pStyle w:val="TDC2"/>
        <w:tabs>
          <w:tab w:val="left" w:pos="880"/>
          <w:tab w:val="right" w:pos="9350"/>
        </w:tabs>
        <w:rPr>
          <w:noProof/>
        </w:rPr>
      </w:pPr>
      <w:hyperlink w:anchor="_Toc398899346" w:history="1">
        <w:r w:rsidRPr="008D58B5">
          <w:rPr>
            <w:rStyle w:val="Hipervnculo"/>
            <w:rFonts w:ascii="Arial" w:hAnsi="Arial" w:cs="Arial"/>
            <w:b/>
            <w:noProof/>
          </w:rPr>
          <w:t>1.3</w:t>
        </w:r>
        <w:r>
          <w:rPr>
            <w:noProof/>
          </w:rPr>
          <w:tab/>
        </w:r>
        <w:r w:rsidRPr="008D58B5">
          <w:rPr>
            <w:rStyle w:val="Hipervnculo"/>
            <w:rFonts w:ascii="Arial" w:hAnsi="Arial" w:cs="Arial"/>
            <w:b/>
            <w:noProof/>
          </w:rPr>
          <w:t>Mapa conceptual</w:t>
        </w:r>
        <w:r>
          <w:rPr>
            <w:noProof/>
            <w:webHidden/>
          </w:rPr>
          <w:tab/>
        </w:r>
        <w:r>
          <w:rPr>
            <w:noProof/>
            <w:webHidden/>
          </w:rPr>
          <w:fldChar w:fldCharType="begin"/>
        </w:r>
        <w:r>
          <w:rPr>
            <w:noProof/>
            <w:webHidden/>
          </w:rPr>
          <w:instrText xml:space="preserve"> PAGEREF _Toc398899346 \h </w:instrText>
        </w:r>
        <w:r>
          <w:rPr>
            <w:noProof/>
            <w:webHidden/>
          </w:rPr>
        </w:r>
        <w:r>
          <w:rPr>
            <w:noProof/>
            <w:webHidden/>
          </w:rPr>
          <w:fldChar w:fldCharType="separate"/>
        </w:r>
        <w:r>
          <w:rPr>
            <w:noProof/>
            <w:webHidden/>
          </w:rPr>
          <w:t>16</w:t>
        </w:r>
        <w:r>
          <w:rPr>
            <w:noProof/>
            <w:webHidden/>
          </w:rPr>
          <w:fldChar w:fldCharType="end"/>
        </w:r>
      </w:hyperlink>
    </w:p>
    <w:p w:rsidR="004311D1" w:rsidRDefault="004311D1">
      <w:pPr>
        <w:pStyle w:val="TDC2"/>
        <w:tabs>
          <w:tab w:val="left" w:pos="880"/>
          <w:tab w:val="right" w:pos="9350"/>
        </w:tabs>
        <w:rPr>
          <w:noProof/>
        </w:rPr>
      </w:pPr>
      <w:hyperlink w:anchor="_Toc398899348" w:history="1">
        <w:r w:rsidRPr="008D58B5">
          <w:rPr>
            <w:rStyle w:val="Hipervnculo"/>
            <w:rFonts w:ascii="Arial" w:hAnsi="Arial" w:cs="Arial"/>
            <w:b/>
            <w:noProof/>
          </w:rPr>
          <w:t>1.4</w:t>
        </w:r>
        <w:r>
          <w:rPr>
            <w:noProof/>
          </w:rPr>
          <w:tab/>
        </w:r>
        <w:r w:rsidRPr="008D58B5">
          <w:rPr>
            <w:rStyle w:val="Hipervnculo"/>
            <w:rFonts w:ascii="Arial" w:hAnsi="Arial" w:cs="Arial"/>
            <w:b/>
            <w:noProof/>
          </w:rPr>
          <w:t>Implicaciones éticas de cometer plagio</w:t>
        </w:r>
        <w:r>
          <w:rPr>
            <w:noProof/>
            <w:webHidden/>
          </w:rPr>
          <w:tab/>
        </w:r>
        <w:r>
          <w:rPr>
            <w:noProof/>
            <w:webHidden/>
          </w:rPr>
          <w:fldChar w:fldCharType="begin"/>
        </w:r>
        <w:r>
          <w:rPr>
            <w:noProof/>
            <w:webHidden/>
          </w:rPr>
          <w:instrText xml:space="preserve"> PAGEREF _Toc398899348 \h </w:instrText>
        </w:r>
        <w:r>
          <w:rPr>
            <w:noProof/>
            <w:webHidden/>
          </w:rPr>
        </w:r>
        <w:r>
          <w:rPr>
            <w:noProof/>
            <w:webHidden/>
          </w:rPr>
          <w:fldChar w:fldCharType="separate"/>
        </w:r>
        <w:r>
          <w:rPr>
            <w:noProof/>
            <w:webHidden/>
          </w:rPr>
          <w:t>17</w:t>
        </w:r>
        <w:r>
          <w:rPr>
            <w:noProof/>
            <w:webHidden/>
          </w:rPr>
          <w:fldChar w:fldCharType="end"/>
        </w:r>
      </w:hyperlink>
    </w:p>
    <w:p w:rsidR="004311D1" w:rsidRDefault="004311D1">
      <w:pPr>
        <w:pStyle w:val="TDC1"/>
        <w:tabs>
          <w:tab w:val="left" w:pos="440"/>
          <w:tab w:val="right" w:pos="9350"/>
        </w:tabs>
        <w:rPr>
          <w:noProof/>
        </w:rPr>
      </w:pPr>
      <w:hyperlink w:anchor="_Toc398899352" w:history="1">
        <w:r w:rsidRPr="008D58B5">
          <w:rPr>
            <w:rStyle w:val="Hipervnculo"/>
            <w:rFonts w:ascii="Arial" w:hAnsi="Arial" w:cs="Arial"/>
            <w:b/>
            <w:noProof/>
          </w:rPr>
          <w:t>2</w:t>
        </w:r>
        <w:r>
          <w:rPr>
            <w:noProof/>
          </w:rPr>
          <w:tab/>
        </w:r>
        <w:r w:rsidRPr="008D58B5">
          <w:rPr>
            <w:rStyle w:val="Hipervnculo"/>
            <w:rFonts w:ascii="Arial" w:hAnsi="Arial" w:cs="Arial"/>
            <w:b/>
            <w:noProof/>
          </w:rPr>
          <w:t>LOS PROCESOS DE EXPRESIÓN Y PRODUCCIÓN ORAL</w:t>
        </w:r>
        <w:r>
          <w:rPr>
            <w:noProof/>
            <w:webHidden/>
          </w:rPr>
          <w:tab/>
        </w:r>
        <w:r>
          <w:rPr>
            <w:noProof/>
            <w:webHidden/>
          </w:rPr>
          <w:fldChar w:fldCharType="begin"/>
        </w:r>
        <w:r>
          <w:rPr>
            <w:noProof/>
            <w:webHidden/>
          </w:rPr>
          <w:instrText xml:space="preserve"> PAGEREF _Toc398899352 \h </w:instrText>
        </w:r>
        <w:r>
          <w:rPr>
            <w:noProof/>
            <w:webHidden/>
          </w:rPr>
        </w:r>
        <w:r>
          <w:rPr>
            <w:noProof/>
            <w:webHidden/>
          </w:rPr>
          <w:fldChar w:fldCharType="separate"/>
        </w:r>
        <w:r>
          <w:rPr>
            <w:noProof/>
            <w:webHidden/>
          </w:rPr>
          <w:t>18</w:t>
        </w:r>
        <w:r>
          <w:rPr>
            <w:noProof/>
            <w:webHidden/>
          </w:rPr>
          <w:fldChar w:fldCharType="end"/>
        </w:r>
      </w:hyperlink>
    </w:p>
    <w:p w:rsidR="004311D1" w:rsidRDefault="004311D1">
      <w:pPr>
        <w:pStyle w:val="TDC2"/>
        <w:tabs>
          <w:tab w:val="left" w:pos="880"/>
          <w:tab w:val="right" w:pos="9350"/>
        </w:tabs>
        <w:rPr>
          <w:noProof/>
        </w:rPr>
      </w:pPr>
      <w:hyperlink w:anchor="_Toc398899353" w:history="1">
        <w:r w:rsidRPr="008D58B5">
          <w:rPr>
            <w:rStyle w:val="Hipervnculo"/>
            <w:rFonts w:ascii="Arial" w:hAnsi="Arial" w:cs="Arial"/>
            <w:b/>
            <w:noProof/>
          </w:rPr>
          <w:t>2.1</w:t>
        </w:r>
        <w:r>
          <w:rPr>
            <w:noProof/>
          </w:rPr>
          <w:tab/>
        </w:r>
        <w:r w:rsidRPr="008D58B5">
          <w:rPr>
            <w:rStyle w:val="Hipervnculo"/>
            <w:rFonts w:ascii="Arial" w:hAnsi="Arial" w:cs="Arial"/>
            <w:b/>
            <w:noProof/>
          </w:rPr>
          <w:t>Encuesta diagnóstica de habilidades orales y plan estratégico</w:t>
        </w:r>
        <w:r>
          <w:rPr>
            <w:noProof/>
            <w:webHidden/>
          </w:rPr>
          <w:tab/>
        </w:r>
        <w:r>
          <w:rPr>
            <w:noProof/>
            <w:webHidden/>
          </w:rPr>
          <w:fldChar w:fldCharType="begin"/>
        </w:r>
        <w:r>
          <w:rPr>
            <w:noProof/>
            <w:webHidden/>
          </w:rPr>
          <w:instrText xml:space="preserve"> PAGEREF _Toc398899353 \h </w:instrText>
        </w:r>
        <w:r>
          <w:rPr>
            <w:noProof/>
            <w:webHidden/>
          </w:rPr>
        </w:r>
        <w:r>
          <w:rPr>
            <w:noProof/>
            <w:webHidden/>
          </w:rPr>
          <w:fldChar w:fldCharType="separate"/>
        </w:r>
        <w:r>
          <w:rPr>
            <w:noProof/>
            <w:webHidden/>
          </w:rPr>
          <w:t>18</w:t>
        </w:r>
        <w:r>
          <w:rPr>
            <w:noProof/>
            <w:webHidden/>
          </w:rPr>
          <w:fldChar w:fldCharType="end"/>
        </w:r>
      </w:hyperlink>
    </w:p>
    <w:p w:rsidR="004311D1" w:rsidRDefault="004311D1">
      <w:pPr>
        <w:pStyle w:val="TDC2"/>
        <w:tabs>
          <w:tab w:val="left" w:pos="1100"/>
          <w:tab w:val="right" w:pos="9350"/>
        </w:tabs>
        <w:rPr>
          <w:noProof/>
        </w:rPr>
      </w:pPr>
      <w:hyperlink w:anchor="_Toc398899354" w:history="1">
        <w:r w:rsidRPr="008D58B5">
          <w:rPr>
            <w:rStyle w:val="Hipervnculo"/>
            <w:rFonts w:ascii="Arial" w:hAnsi="Arial" w:cs="Arial"/>
            <w:b/>
            <w:noProof/>
          </w:rPr>
          <w:t>2.1.1</w:t>
        </w:r>
        <w:r>
          <w:rPr>
            <w:noProof/>
          </w:rPr>
          <w:tab/>
        </w:r>
        <w:r w:rsidRPr="008D58B5">
          <w:rPr>
            <w:rStyle w:val="Hipervnculo"/>
            <w:rFonts w:ascii="Arial" w:hAnsi="Arial" w:cs="Arial"/>
            <w:b/>
            <w:noProof/>
          </w:rPr>
          <w:t>Encuesta diagnóstica</w:t>
        </w:r>
        <w:r>
          <w:rPr>
            <w:noProof/>
            <w:webHidden/>
          </w:rPr>
          <w:tab/>
        </w:r>
        <w:r>
          <w:rPr>
            <w:noProof/>
            <w:webHidden/>
          </w:rPr>
          <w:fldChar w:fldCharType="begin"/>
        </w:r>
        <w:r>
          <w:rPr>
            <w:noProof/>
            <w:webHidden/>
          </w:rPr>
          <w:instrText xml:space="preserve"> PAGEREF _Toc398899354 \h </w:instrText>
        </w:r>
        <w:r>
          <w:rPr>
            <w:noProof/>
            <w:webHidden/>
          </w:rPr>
        </w:r>
        <w:r>
          <w:rPr>
            <w:noProof/>
            <w:webHidden/>
          </w:rPr>
          <w:fldChar w:fldCharType="separate"/>
        </w:r>
        <w:r>
          <w:rPr>
            <w:noProof/>
            <w:webHidden/>
          </w:rPr>
          <w:t>18</w:t>
        </w:r>
        <w:r>
          <w:rPr>
            <w:noProof/>
            <w:webHidden/>
          </w:rPr>
          <w:fldChar w:fldCharType="end"/>
        </w:r>
      </w:hyperlink>
    </w:p>
    <w:p w:rsidR="004311D1" w:rsidRDefault="004311D1">
      <w:pPr>
        <w:pStyle w:val="TDC2"/>
        <w:tabs>
          <w:tab w:val="left" w:pos="1100"/>
          <w:tab w:val="right" w:pos="9350"/>
        </w:tabs>
        <w:rPr>
          <w:noProof/>
        </w:rPr>
      </w:pPr>
      <w:hyperlink w:anchor="_Toc398899355" w:history="1">
        <w:r w:rsidRPr="008D58B5">
          <w:rPr>
            <w:rStyle w:val="Hipervnculo"/>
            <w:rFonts w:ascii="Arial" w:hAnsi="Arial" w:cs="Arial"/>
            <w:b/>
            <w:noProof/>
          </w:rPr>
          <w:t>2.1.2</w:t>
        </w:r>
        <w:r>
          <w:rPr>
            <w:noProof/>
          </w:rPr>
          <w:tab/>
        </w:r>
        <w:r w:rsidRPr="008D58B5">
          <w:rPr>
            <w:rStyle w:val="Hipervnculo"/>
            <w:rFonts w:ascii="Arial" w:hAnsi="Arial" w:cs="Arial"/>
            <w:b/>
            <w:noProof/>
          </w:rPr>
          <w:t>Plan estratégico</w:t>
        </w:r>
        <w:r>
          <w:rPr>
            <w:noProof/>
            <w:webHidden/>
          </w:rPr>
          <w:tab/>
        </w:r>
        <w:r>
          <w:rPr>
            <w:noProof/>
            <w:webHidden/>
          </w:rPr>
          <w:fldChar w:fldCharType="begin"/>
        </w:r>
        <w:r>
          <w:rPr>
            <w:noProof/>
            <w:webHidden/>
          </w:rPr>
          <w:instrText xml:space="preserve"> PAGEREF _Toc398899355 \h </w:instrText>
        </w:r>
        <w:r>
          <w:rPr>
            <w:noProof/>
            <w:webHidden/>
          </w:rPr>
        </w:r>
        <w:r>
          <w:rPr>
            <w:noProof/>
            <w:webHidden/>
          </w:rPr>
          <w:fldChar w:fldCharType="separate"/>
        </w:r>
        <w:r>
          <w:rPr>
            <w:noProof/>
            <w:webHidden/>
          </w:rPr>
          <w:t>19</w:t>
        </w:r>
        <w:r>
          <w:rPr>
            <w:noProof/>
            <w:webHidden/>
          </w:rPr>
          <w:fldChar w:fldCharType="end"/>
        </w:r>
      </w:hyperlink>
    </w:p>
    <w:p w:rsidR="004311D1" w:rsidRDefault="004311D1">
      <w:pPr>
        <w:pStyle w:val="TDC2"/>
        <w:tabs>
          <w:tab w:val="left" w:pos="880"/>
          <w:tab w:val="right" w:pos="9350"/>
        </w:tabs>
        <w:rPr>
          <w:noProof/>
        </w:rPr>
      </w:pPr>
      <w:hyperlink w:anchor="_Toc398899356" w:history="1">
        <w:r w:rsidRPr="008D58B5">
          <w:rPr>
            <w:rStyle w:val="Hipervnculo"/>
            <w:rFonts w:ascii="Arial" w:hAnsi="Arial" w:cs="Arial"/>
            <w:b/>
            <w:noProof/>
          </w:rPr>
          <w:t>2.2</w:t>
        </w:r>
        <w:r>
          <w:rPr>
            <w:noProof/>
          </w:rPr>
          <w:tab/>
        </w:r>
        <w:r w:rsidRPr="008D58B5">
          <w:rPr>
            <w:rStyle w:val="Hipervnculo"/>
            <w:rFonts w:ascii="Arial" w:hAnsi="Arial" w:cs="Arial"/>
            <w:b/>
            <w:noProof/>
          </w:rPr>
          <w:t>Esquema técnicas de expresión oral</w:t>
        </w:r>
        <w:r>
          <w:rPr>
            <w:noProof/>
            <w:webHidden/>
          </w:rPr>
          <w:tab/>
        </w:r>
        <w:r>
          <w:rPr>
            <w:noProof/>
            <w:webHidden/>
          </w:rPr>
          <w:fldChar w:fldCharType="begin"/>
        </w:r>
        <w:r>
          <w:rPr>
            <w:noProof/>
            <w:webHidden/>
          </w:rPr>
          <w:instrText xml:space="preserve"> PAGEREF _Toc398899356 \h </w:instrText>
        </w:r>
        <w:r>
          <w:rPr>
            <w:noProof/>
            <w:webHidden/>
          </w:rPr>
        </w:r>
        <w:r>
          <w:rPr>
            <w:noProof/>
            <w:webHidden/>
          </w:rPr>
          <w:fldChar w:fldCharType="separate"/>
        </w:r>
        <w:r>
          <w:rPr>
            <w:noProof/>
            <w:webHidden/>
          </w:rPr>
          <w:t>20</w:t>
        </w:r>
        <w:r>
          <w:rPr>
            <w:noProof/>
            <w:webHidden/>
          </w:rPr>
          <w:fldChar w:fldCharType="end"/>
        </w:r>
      </w:hyperlink>
    </w:p>
    <w:p w:rsidR="004311D1" w:rsidRDefault="004311D1">
      <w:pPr>
        <w:pStyle w:val="TDC2"/>
        <w:tabs>
          <w:tab w:val="left" w:pos="880"/>
          <w:tab w:val="right" w:pos="9350"/>
        </w:tabs>
        <w:rPr>
          <w:noProof/>
        </w:rPr>
      </w:pPr>
      <w:hyperlink w:anchor="_Toc398899358" w:history="1">
        <w:r w:rsidRPr="008D58B5">
          <w:rPr>
            <w:rStyle w:val="Hipervnculo"/>
            <w:rFonts w:ascii="Arial" w:hAnsi="Arial" w:cs="Arial"/>
            <w:b/>
            <w:noProof/>
          </w:rPr>
          <w:t>2.3</w:t>
        </w:r>
        <w:r>
          <w:rPr>
            <w:noProof/>
          </w:rPr>
          <w:tab/>
        </w:r>
        <w:r w:rsidRPr="008D58B5">
          <w:rPr>
            <w:rStyle w:val="Hipervnculo"/>
            <w:rFonts w:ascii="Arial" w:hAnsi="Arial" w:cs="Arial"/>
            <w:b/>
            <w:noProof/>
          </w:rPr>
          <w:t>Exposición técnica de expresión oral – Simposio</w:t>
        </w:r>
        <w:r>
          <w:rPr>
            <w:noProof/>
            <w:webHidden/>
          </w:rPr>
          <w:tab/>
        </w:r>
        <w:r>
          <w:rPr>
            <w:noProof/>
            <w:webHidden/>
          </w:rPr>
          <w:fldChar w:fldCharType="begin"/>
        </w:r>
        <w:r>
          <w:rPr>
            <w:noProof/>
            <w:webHidden/>
          </w:rPr>
          <w:instrText xml:space="preserve"> PAGEREF _Toc398899358 \h </w:instrText>
        </w:r>
        <w:r>
          <w:rPr>
            <w:noProof/>
            <w:webHidden/>
          </w:rPr>
        </w:r>
        <w:r>
          <w:rPr>
            <w:noProof/>
            <w:webHidden/>
          </w:rPr>
          <w:fldChar w:fldCharType="separate"/>
        </w:r>
        <w:r>
          <w:rPr>
            <w:noProof/>
            <w:webHidden/>
          </w:rPr>
          <w:t>21</w:t>
        </w:r>
        <w:r>
          <w:rPr>
            <w:noProof/>
            <w:webHidden/>
          </w:rPr>
          <w:fldChar w:fldCharType="end"/>
        </w:r>
      </w:hyperlink>
    </w:p>
    <w:p w:rsidR="004311D1" w:rsidRDefault="004311D1">
      <w:pPr>
        <w:pStyle w:val="TDC2"/>
        <w:tabs>
          <w:tab w:val="left" w:pos="1100"/>
          <w:tab w:val="right" w:pos="9350"/>
        </w:tabs>
        <w:rPr>
          <w:noProof/>
        </w:rPr>
      </w:pPr>
      <w:hyperlink w:anchor="_Toc398899359" w:history="1">
        <w:r w:rsidRPr="008D58B5">
          <w:rPr>
            <w:rStyle w:val="Hipervnculo"/>
            <w:rFonts w:ascii="Arial" w:hAnsi="Arial" w:cs="Arial"/>
            <w:b/>
            <w:noProof/>
          </w:rPr>
          <w:t>2.3.1</w:t>
        </w:r>
        <w:r>
          <w:rPr>
            <w:noProof/>
          </w:rPr>
          <w:tab/>
        </w:r>
        <w:r w:rsidRPr="008D58B5">
          <w:rPr>
            <w:rStyle w:val="Hipervnculo"/>
            <w:rFonts w:ascii="Arial" w:hAnsi="Arial" w:cs="Arial"/>
            <w:b/>
            <w:noProof/>
          </w:rPr>
          <w:t>Definición</w:t>
        </w:r>
        <w:r>
          <w:rPr>
            <w:noProof/>
            <w:webHidden/>
          </w:rPr>
          <w:tab/>
        </w:r>
        <w:r>
          <w:rPr>
            <w:noProof/>
            <w:webHidden/>
          </w:rPr>
          <w:fldChar w:fldCharType="begin"/>
        </w:r>
        <w:r>
          <w:rPr>
            <w:noProof/>
            <w:webHidden/>
          </w:rPr>
          <w:instrText xml:space="preserve"> PAGEREF _Toc398899359 \h </w:instrText>
        </w:r>
        <w:r>
          <w:rPr>
            <w:noProof/>
            <w:webHidden/>
          </w:rPr>
        </w:r>
        <w:r>
          <w:rPr>
            <w:noProof/>
            <w:webHidden/>
          </w:rPr>
          <w:fldChar w:fldCharType="separate"/>
        </w:r>
        <w:r>
          <w:rPr>
            <w:noProof/>
            <w:webHidden/>
          </w:rPr>
          <w:t>21</w:t>
        </w:r>
        <w:r>
          <w:rPr>
            <w:noProof/>
            <w:webHidden/>
          </w:rPr>
          <w:fldChar w:fldCharType="end"/>
        </w:r>
      </w:hyperlink>
    </w:p>
    <w:p w:rsidR="004311D1" w:rsidRDefault="004311D1">
      <w:pPr>
        <w:pStyle w:val="TDC2"/>
        <w:tabs>
          <w:tab w:val="left" w:pos="1100"/>
          <w:tab w:val="right" w:pos="9350"/>
        </w:tabs>
        <w:rPr>
          <w:noProof/>
        </w:rPr>
      </w:pPr>
      <w:hyperlink w:anchor="_Toc398899360" w:history="1">
        <w:r w:rsidRPr="008D58B5">
          <w:rPr>
            <w:rStyle w:val="Hipervnculo"/>
            <w:rFonts w:ascii="Arial" w:hAnsi="Arial" w:cs="Arial"/>
            <w:b/>
            <w:noProof/>
          </w:rPr>
          <w:t>2.3.2</w:t>
        </w:r>
        <w:r>
          <w:rPr>
            <w:noProof/>
          </w:rPr>
          <w:tab/>
        </w:r>
        <w:r w:rsidRPr="008D58B5">
          <w:rPr>
            <w:rStyle w:val="Hipervnculo"/>
            <w:rFonts w:ascii="Arial" w:hAnsi="Arial" w:cs="Arial"/>
            <w:b/>
            <w:noProof/>
          </w:rPr>
          <w:t>Historia</w:t>
        </w:r>
        <w:r>
          <w:rPr>
            <w:noProof/>
            <w:webHidden/>
          </w:rPr>
          <w:tab/>
        </w:r>
        <w:r>
          <w:rPr>
            <w:noProof/>
            <w:webHidden/>
          </w:rPr>
          <w:fldChar w:fldCharType="begin"/>
        </w:r>
        <w:r>
          <w:rPr>
            <w:noProof/>
            <w:webHidden/>
          </w:rPr>
          <w:instrText xml:space="preserve"> PAGEREF _Toc398899360 \h </w:instrText>
        </w:r>
        <w:r>
          <w:rPr>
            <w:noProof/>
            <w:webHidden/>
          </w:rPr>
        </w:r>
        <w:r>
          <w:rPr>
            <w:noProof/>
            <w:webHidden/>
          </w:rPr>
          <w:fldChar w:fldCharType="separate"/>
        </w:r>
        <w:r>
          <w:rPr>
            <w:noProof/>
            <w:webHidden/>
          </w:rPr>
          <w:t>21</w:t>
        </w:r>
        <w:r>
          <w:rPr>
            <w:noProof/>
            <w:webHidden/>
          </w:rPr>
          <w:fldChar w:fldCharType="end"/>
        </w:r>
      </w:hyperlink>
    </w:p>
    <w:p w:rsidR="004311D1" w:rsidRDefault="004311D1">
      <w:pPr>
        <w:pStyle w:val="TDC2"/>
        <w:tabs>
          <w:tab w:val="left" w:pos="1100"/>
          <w:tab w:val="right" w:pos="9350"/>
        </w:tabs>
        <w:rPr>
          <w:noProof/>
        </w:rPr>
      </w:pPr>
      <w:hyperlink w:anchor="_Toc398899361" w:history="1">
        <w:r w:rsidRPr="008D58B5">
          <w:rPr>
            <w:rStyle w:val="Hipervnculo"/>
            <w:rFonts w:ascii="Arial" w:hAnsi="Arial" w:cs="Arial"/>
            <w:b/>
            <w:noProof/>
          </w:rPr>
          <w:t>2.3.3</w:t>
        </w:r>
        <w:r>
          <w:rPr>
            <w:noProof/>
          </w:rPr>
          <w:tab/>
        </w:r>
        <w:r w:rsidRPr="008D58B5">
          <w:rPr>
            <w:rStyle w:val="Hipervnculo"/>
            <w:rFonts w:ascii="Arial" w:hAnsi="Arial" w:cs="Arial"/>
            <w:b/>
            <w:noProof/>
          </w:rPr>
          <w:t>Características y utilidad</w:t>
        </w:r>
        <w:r>
          <w:rPr>
            <w:noProof/>
            <w:webHidden/>
          </w:rPr>
          <w:tab/>
        </w:r>
        <w:r>
          <w:rPr>
            <w:noProof/>
            <w:webHidden/>
          </w:rPr>
          <w:fldChar w:fldCharType="begin"/>
        </w:r>
        <w:r>
          <w:rPr>
            <w:noProof/>
            <w:webHidden/>
          </w:rPr>
          <w:instrText xml:space="preserve"> PAGEREF _Toc398899361 \h </w:instrText>
        </w:r>
        <w:r>
          <w:rPr>
            <w:noProof/>
            <w:webHidden/>
          </w:rPr>
        </w:r>
        <w:r>
          <w:rPr>
            <w:noProof/>
            <w:webHidden/>
          </w:rPr>
          <w:fldChar w:fldCharType="separate"/>
        </w:r>
        <w:r>
          <w:rPr>
            <w:noProof/>
            <w:webHidden/>
          </w:rPr>
          <w:t>22</w:t>
        </w:r>
        <w:r>
          <w:rPr>
            <w:noProof/>
            <w:webHidden/>
          </w:rPr>
          <w:fldChar w:fldCharType="end"/>
        </w:r>
      </w:hyperlink>
    </w:p>
    <w:p w:rsidR="004311D1" w:rsidRDefault="004311D1">
      <w:pPr>
        <w:pStyle w:val="TDC2"/>
        <w:tabs>
          <w:tab w:val="left" w:pos="1100"/>
          <w:tab w:val="right" w:pos="9350"/>
        </w:tabs>
        <w:rPr>
          <w:noProof/>
        </w:rPr>
      </w:pPr>
      <w:hyperlink w:anchor="_Toc398899362" w:history="1">
        <w:r w:rsidRPr="008D58B5">
          <w:rPr>
            <w:rStyle w:val="Hipervnculo"/>
            <w:rFonts w:ascii="Arial" w:hAnsi="Arial" w:cs="Arial"/>
            <w:b/>
            <w:noProof/>
          </w:rPr>
          <w:t>2.3.4</w:t>
        </w:r>
        <w:r>
          <w:rPr>
            <w:noProof/>
          </w:rPr>
          <w:tab/>
        </w:r>
        <w:r w:rsidRPr="008D58B5">
          <w:rPr>
            <w:rStyle w:val="Hipervnculo"/>
            <w:rFonts w:ascii="Arial" w:hAnsi="Arial" w:cs="Arial"/>
            <w:b/>
            <w:noProof/>
          </w:rPr>
          <w:t>Ventajas</w:t>
        </w:r>
        <w:r>
          <w:rPr>
            <w:noProof/>
            <w:webHidden/>
          </w:rPr>
          <w:tab/>
        </w:r>
        <w:r>
          <w:rPr>
            <w:noProof/>
            <w:webHidden/>
          </w:rPr>
          <w:fldChar w:fldCharType="begin"/>
        </w:r>
        <w:r>
          <w:rPr>
            <w:noProof/>
            <w:webHidden/>
          </w:rPr>
          <w:instrText xml:space="preserve"> PAGEREF _Toc398899362 \h </w:instrText>
        </w:r>
        <w:r>
          <w:rPr>
            <w:noProof/>
            <w:webHidden/>
          </w:rPr>
        </w:r>
        <w:r>
          <w:rPr>
            <w:noProof/>
            <w:webHidden/>
          </w:rPr>
          <w:fldChar w:fldCharType="separate"/>
        </w:r>
        <w:r>
          <w:rPr>
            <w:noProof/>
            <w:webHidden/>
          </w:rPr>
          <w:t>22</w:t>
        </w:r>
        <w:r>
          <w:rPr>
            <w:noProof/>
            <w:webHidden/>
          </w:rPr>
          <w:fldChar w:fldCharType="end"/>
        </w:r>
      </w:hyperlink>
    </w:p>
    <w:p w:rsidR="004311D1" w:rsidRDefault="004311D1">
      <w:pPr>
        <w:pStyle w:val="TDC2"/>
        <w:tabs>
          <w:tab w:val="left" w:pos="1100"/>
          <w:tab w:val="right" w:pos="9350"/>
        </w:tabs>
        <w:rPr>
          <w:noProof/>
        </w:rPr>
      </w:pPr>
      <w:hyperlink w:anchor="_Toc398899364" w:history="1">
        <w:r w:rsidRPr="008D58B5">
          <w:rPr>
            <w:rStyle w:val="Hipervnculo"/>
            <w:rFonts w:ascii="Arial" w:hAnsi="Arial" w:cs="Arial"/>
            <w:b/>
            <w:noProof/>
          </w:rPr>
          <w:t>2.3.5</w:t>
        </w:r>
        <w:r>
          <w:rPr>
            <w:noProof/>
          </w:rPr>
          <w:tab/>
        </w:r>
        <w:r w:rsidRPr="008D58B5">
          <w:rPr>
            <w:rStyle w:val="Hipervnculo"/>
            <w:rFonts w:ascii="Arial" w:hAnsi="Arial" w:cs="Arial"/>
            <w:b/>
            <w:noProof/>
          </w:rPr>
          <w:t>Organización</w:t>
        </w:r>
        <w:r>
          <w:rPr>
            <w:noProof/>
            <w:webHidden/>
          </w:rPr>
          <w:tab/>
        </w:r>
        <w:r>
          <w:rPr>
            <w:noProof/>
            <w:webHidden/>
          </w:rPr>
          <w:fldChar w:fldCharType="begin"/>
        </w:r>
        <w:r>
          <w:rPr>
            <w:noProof/>
            <w:webHidden/>
          </w:rPr>
          <w:instrText xml:space="preserve"> PAGEREF _Toc398899364 \h </w:instrText>
        </w:r>
        <w:r>
          <w:rPr>
            <w:noProof/>
            <w:webHidden/>
          </w:rPr>
        </w:r>
        <w:r>
          <w:rPr>
            <w:noProof/>
            <w:webHidden/>
          </w:rPr>
          <w:fldChar w:fldCharType="separate"/>
        </w:r>
        <w:r>
          <w:rPr>
            <w:noProof/>
            <w:webHidden/>
          </w:rPr>
          <w:t>22</w:t>
        </w:r>
        <w:r>
          <w:rPr>
            <w:noProof/>
            <w:webHidden/>
          </w:rPr>
          <w:fldChar w:fldCharType="end"/>
        </w:r>
      </w:hyperlink>
    </w:p>
    <w:p w:rsidR="004311D1" w:rsidRDefault="004311D1">
      <w:pPr>
        <w:pStyle w:val="TDC2"/>
        <w:tabs>
          <w:tab w:val="left" w:pos="1100"/>
          <w:tab w:val="right" w:pos="9350"/>
        </w:tabs>
        <w:rPr>
          <w:noProof/>
        </w:rPr>
      </w:pPr>
      <w:hyperlink w:anchor="_Toc398899365" w:history="1">
        <w:r w:rsidRPr="008D58B5">
          <w:rPr>
            <w:rStyle w:val="Hipervnculo"/>
            <w:rFonts w:ascii="Arial" w:hAnsi="Arial" w:cs="Arial"/>
            <w:b/>
            <w:noProof/>
          </w:rPr>
          <w:t>2.3.6</w:t>
        </w:r>
        <w:r>
          <w:rPr>
            <w:noProof/>
          </w:rPr>
          <w:tab/>
        </w:r>
        <w:r w:rsidRPr="008D58B5">
          <w:rPr>
            <w:rStyle w:val="Hipervnculo"/>
            <w:rFonts w:ascii="Arial" w:hAnsi="Arial" w:cs="Arial"/>
            <w:b/>
            <w:noProof/>
          </w:rPr>
          <w:t>Desarrollo</w:t>
        </w:r>
        <w:r>
          <w:rPr>
            <w:noProof/>
            <w:webHidden/>
          </w:rPr>
          <w:tab/>
        </w:r>
        <w:r>
          <w:rPr>
            <w:noProof/>
            <w:webHidden/>
          </w:rPr>
          <w:fldChar w:fldCharType="begin"/>
        </w:r>
        <w:r>
          <w:rPr>
            <w:noProof/>
            <w:webHidden/>
          </w:rPr>
          <w:instrText xml:space="preserve"> PAGEREF _Toc398899365 \h </w:instrText>
        </w:r>
        <w:r>
          <w:rPr>
            <w:noProof/>
            <w:webHidden/>
          </w:rPr>
        </w:r>
        <w:r>
          <w:rPr>
            <w:noProof/>
            <w:webHidden/>
          </w:rPr>
          <w:fldChar w:fldCharType="separate"/>
        </w:r>
        <w:r>
          <w:rPr>
            <w:noProof/>
            <w:webHidden/>
          </w:rPr>
          <w:t>23</w:t>
        </w:r>
        <w:r>
          <w:rPr>
            <w:noProof/>
            <w:webHidden/>
          </w:rPr>
          <w:fldChar w:fldCharType="end"/>
        </w:r>
      </w:hyperlink>
    </w:p>
    <w:p w:rsidR="004311D1" w:rsidRDefault="004311D1">
      <w:pPr>
        <w:pStyle w:val="TDC2"/>
        <w:tabs>
          <w:tab w:val="left" w:pos="880"/>
          <w:tab w:val="right" w:pos="9350"/>
        </w:tabs>
        <w:rPr>
          <w:noProof/>
        </w:rPr>
      </w:pPr>
      <w:hyperlink w:anchor="_Toc398899366" w:history="1">
        <w:r w:rsidRPr="008D58B5">
          <w:rPr>
            <w:rStyle w:val="Hipervnculo"/>
            <w:rFonts w:ascii="Arial" w:hAnsi="Arial" w:cs="Arial"/>
            <w:b/>
            <w:noProof/>
          </w:rPr>
          <w:t>2.4</w:t>
        </w:r>
        <w:r>
          <w:rPr>
            <w:noProof/>
          </w:rPr>
          <w:tab/>
        </w:r>
        <w:r w:rsidRPr="008D58B5">
          <w:rPr>
            <w:rStyle w:val="Hipervnculo"/>
            <w:rFonts w:ascii="Arial" w:hAnsi="Arial" w:cs="Arial"/>
            <w:b/>
            <w:noProof/>
          </w:rPr>
          <w:t>Estrategia de trabajo colaborativo para exposición.</w:t>
        </w:r>
        <w:r>
          <w:rPr>
            <w:noProof/>
            <w:webHidden/>
          </w:rPr>
          <w:tab/>
        </w:r>
        <w:r>
          <w:rPr>
            <w:noProof/>
            <w:webHidden/>
          </w:rPr>
          <w:fldChar w:fldCharType="begin"/>
        </w:r>
        <w:r>
          <w:rPr>
            <w:noProof/>
            <w:webHidden/>
          </w:rPr>
          <w:instrText xml:space="preserve"> PAGEREF _Toc398899366 \h </w:instrText>
        </w:r>
        <w:r>
          <w:rPr>
            <w:noProof/>
            <w:webHidden/>
          </w:rPr>
        </w:r>
        <w:r>
          <w:rPr>
            <w:noProof/>
            <w:webHidden/>
          </w:rPr>
          <w:fldChar w:fldCharType="separate"/>
        </w:r>
        <w:r>
          <w:rPr>
            <w:noProof/>
            <w:webHidden/>
          </w:rPr>
          <w:t>23</w:t>
        </w:r>
        <w:r>
          <w:rPr>
            <w:noProof/>
            <w:webHidden/>
          </w:rPr>
          <w:fldChar w:fldCharType="end"/>
        </w:r>
      </w:hyperlink>
    </w:p>
    <w:p w:rsidR="004311D1" w:rsidRDefault="004311D1">
      <w:pPr>
        <w:pStyle w:val="TDC1"/>
        <w:tabs>
          <w:tab w:val="left" w:pos="440"/>
          <w:tab w:val="right" w:pos="9350"/>
        </w:tabs>
        <w:rPr>
          <w:noProof/>
        </w:rPr>
      </w:pPr>
      <w:hyperlink w:anchor="_Toc398899367" w:history="1">
        <w:r w:rsidRPr="008D58B5">
          <w:rPr>
            <w:rStyle w:val="Hipervnculo"/>
            <w:rFonts w:ascii="Arial" w:hAnsi="Arial" w:cs="Arial"/>
            <w:b/>
            <w:noProof/>
          </w:rPr>
          <w:t>3</w:t>
        </w:r>
        <w:r>
          <w:rPr>
            <w:noProof/>
          </w:rPr>
          <w:tab/>
        </w:r>
        <w:r w:rsidRPr="008D58B5">
          <w:rPr>
            <w:rStyle w:val="Hipervnculo"/>
            <w:rFonts w:ascii="Arial" w:hAnsi="Arial" w:cs="Arial"/>
            <w:b/>
            <w:noProof/>
          </w:rPr>
          <w:t>LOS PROCESOS DE EXPRESIÓN Y PRODUCCIÓN ORAL</w:t>
        </w:r>
        <w:r>
          <w:rPr>
            <w:noProof/>
            <w:webHidden/>
          </w:rPr>
          <w:tab/>
        </w:r>
        <w:r>
          <w:rPr>
            <w:noProof/>
            <w:webHidden/>
          </w:rPr>
          <w:fldChar w:fldCharType="begin"/>
        </w:r>
        <w:r>
          <w:rPr>
            <w:noProof/>
            <w:webHidden/>
          </w:rPr>
          <w:instrText xml:space="preserve"> PAGEREF _Toc398899367 \h </w:instrText>
        </w:r>
        <w:r>
          <w:rPr>
            <w:noProof/>
            <w:webHidden/>
          </w:rPr>
        </w:r>
        <w:r>
          <w:rPr>
            <w:noProof/>
            <w:webHidden/>
          </w:rPr>
          <w:fldChar w:fldCharType="separate"/>
        </w:r>
        <w:r>
          <w:rPr>
            <w:noProof/>
            <w:webHidden/>
          </w:rPr>
          <w:t>25</w:t>
        </w:r>
        <w:r>
          <w:rPr>
            <w:noProof/>
            <w:webHidden/>
          </w:rPr>
          <w:fldChar w:fldCharType="end"/>
        </w:r>
      </w:hyperlink>
    </w:p>
    <w:p w:rsidR="004311D1" w:rsidRDefault="004311D1">
      <w:pPr>
        <w:pStyle w:val="TDC2"/>
        <w:tabs>
          <w:tab w:val="left" w:pos="880"/>
          <w:tab w:val="right" w:pos="9350"/>
        </w:tabs>
        <w:rPr>
          <w:noProof/>
        </w:rPr>
      </w:pPr>
      <w:hyperlink w:anchor="_Toc398899368" w:history="1">
        <w:r w:rsidRPr="008D58B5">
          <w:rPr>
            <w:rStyle w:val="Hipervnculo"/>
            <w:rFonts w:ascii="Arial" w:hAnsi="Arial" w:cs="Arial"/>
            <w:b/>
            <w:noProof/>
          </w:rPr>
          <w:t>3.1</w:t>
        </w:r>
        <w:r>
          <w:rPr>
            <w:noProof/>
          </w:rPr>
          <w:tab/>
        </w:r>
        <w:r w:rsidRPr="008D58B5">
          <w:rPr>
            <w:rStyle w:val="Hipervnculo"/>
            <w:rFonts w:ascii="Arial" w:hAnsi="Arial" w:cs="Arial"/>
            <w:b/>
            <w:noProof/>
          </w:rPr>
          <w:t>Ensayo argumentativo.</w:t>
        </w:r>
        <w:r>
          <w:rPr>
            <w:noProof/>
            <w:webHidden/>
          </w:rPr>
          <w:tab/>
        </w:r>
        <w:r>
          <w:rPr>
            <w:noProof/>
            <w:webHidden/>
          </w:rPr>
          <w:fldChar w:fldCharType="begin"/>
        </w:r>
        <w:r>
          <w:rPr>
            <w:noProof/>
            <w:webHidden/>
          </w:rPr>
          <w:instrText xml:space="preserve"> PAGEREF _Toc398899368 \h </w:instrText>
        </w:r>
        <w:r>
          <w:rPr>
            <w:noProof/>
            <w:webHidden/>
          </w:rPr>
        </w:r>
        <w:r>
          <w:rPr>
            <w:noProof/>
            <w:webHidden/>
          </w:rPr>
          <w:fldChar w:fldCharType="separate"/>
        </w:r>
        <w:r>
          <w:rPr>
            <w:noProof/>
            <w:webHidden/>
          </w:rPr>
          <w:t>25</w:t>
        </w:r>
        <w:r>
          <w:rPr>
            <w:noProof/>
            <w:webHidden/>
          </w:rPr>
          <w:fldChar w:fldCharType="end"/>
        </w:r>
      </w:hyperlink>
    </w:p>
    <w:p w:rsidR="004311D1" w:rsidRDefault="004311D1">
      <w:pPr>
        <w:pStyle w:val="TDC2"/>
        <w:tabs>
          <w:tab w:val="left" w:pos="880"/>
          <w:tab w:val="right" w:pos="9350"/>
        </w:tabs>
        <w:rPr>
          <w:noProof/>
        </w:rPr>
      </w:pPr>
      <w:hyperlink w:anchor="_Toc398899369" w:history="1">
        <w:r w:rsidRPr="008D58B5">
          <w:rPr>
            <w:rStyle w:val="Hipervnculo"/>
            <w:rFonts w:ascii="Arial" w:hAnsi="Arial" w:cs="Arial"/>
            <w:b/>
            <w:noProof/>
          </w:rPr>
          <w:t>3.2</w:t>
        </w:r>
        <w:r>
          <w:rPr>
            <w:noProof/>
          </w:rPr>
          <w:tab/>
        </w:r>
        <w:r w:rsidRPr="008D58B5">
          <w:rPr>
            <w:rStyle w:val="Hipervnculo"/>
            <w:rFonts w:ascii="Arial" w:hAnsi="Arial" w:cs="Arial"/>
            <w:b/>
            <w:noProof/>
          </w:rPr>
          <w:t>Video sustentación trabajo colaborativo.</w:t>
        </w:r>
        <w:r>
          <w:rPr>
            <w:noProof/>
            <w:webHidden/>
          </w:rPr>
          <w:tab/>
        </w:r>
        <w:r>
          <w:rPr>
            <w:noProof/>
            <w:webHidden/>
          </w:rPr>
          <w:fldChar w:fldCharType="begin"/>
        </w:r>
        <w:r>
          <w:rPr>
            <w:noProof/>
            <w:webHidden/>
          </w:rPr>
          <w:instrText xml:space="preserve"> PAGEREF _Toc398899369 \h </w:instrText>
        </w:r>
        <w:r>
          <w:rPr>
            <w:noProof/>
            <w:webHidden/>
          </w:rPr>
        </w:r>
        <w:r>
          <w:rPr>
            <w:noProof/>
            <w:webHidden/>
          </w:rPr>
          <w:fldChar w:fldCharType="separate"/>
        </w:r>
        <w:r>
          <w:rPr>
            <w:noProof/>
            <w:webHidden/>
          </w:rPr>
          <w:t>28</w:t>
        </w:r>
        <w:r>
          <w:rPr>
            <w:noProof/>
            <w:webHidden/>
          </w:rPr>
          <w:fldChar w:fldCharType="end"/>
        </w:r>
      </w:hyperlink>
    </w:p>
    <w:p w:rsidR="004311D1" w:rsidRDefault="004311D1">
      <w:pPr>
        <w:pStyle w:val="TDC2"/>
        <w:tabs>
          <w:tab w:val="left" w:pos="660"/>
          <w:tab w:val="right" w:pos="9350"/>
        </w:tabs>
        <w:rPr>
          <w:noProof/>
        </w:rPr>
      </w:pPr>
      <w:hyperlink w:anchor="_Toc398899370" w:history="1">
        <w:r w:rsidRPr="008D58B5">
          <w:rPr>
            <w:rStyle w:val="Hipervnculo"/>
            <w:rFonts w:ascii="Arial" w:hAnsi="Arial" w:cs="Arial"/>
            <w:b/>
            <w:noProof/>
          </w:rPr>
          <w:t>4.</w:t>
        </w:r>
        <w:r>
          <w:rPr>
            <w:noProof/>
          </w:rPr>
          <w:tab/>
        </w:r>
        <w:r w:rsidRPr="008D58B5">
          <w:rPr>
            <w:rStyle w:val="Hipervnculo"/>
            <w:rFonts w:ascii="Arial" w:hAnsi="Arial" w:cs="Arial"/>
            <w:b/>
            <w:noProof/>
          </w:rPr>
          <w:t>CONTENIDO DEL E-PORTAFOLIO</w:t>
        </w:r>
        <w:r>
          <w:rPr>
            <w:noProof/>
            <w:webHidden/>
          </w:rPr>
          <w:tab/>
        </w:r>
        <w:r>
          <w:rPr>
            <w:noProof/>
            <w:webHidden/>
          </w:rPr>
          <w:fldChar w:fldCharType="begin"/>
        </w:r>
        <w:r>
          <w:rPr>
            <w:noProof/>
            <w:webHidden/>
          </w:rPr>
          <w:instrText xml:space="preserve"> PAGEREF _Toc398899370 \h </w:instrText>
        </w:r>
        <w:r>
          <w:rPr>
            <w:noProof/>
            <w:webHidden/>
          </w:rPr>
        </w:r>
        <w:r>
          <w:rPr>
            <w:noProof/>
            <w:webHidden/>
          </w:rPr>
          <w:fldChar w:fldCharType="separate"/>
        </w:r>
        <w:r>
          <w:rPr>
            <w:noProof/>
            <w:webHidden/>
          </w:rPr>
          <w:t>29</w:t>
        </w:r>
        <w:r>
          <w:rPr>
            <w:noProof/>
            <w:webHidden/>
          </w:rPr>
          <w:fldChar w:fldCharType="end"/>
        </w:r>
      </w:hyperlink>
    </w:p>
    <w:p w:rsidR="004311D1" w:rsidRDefault="004311D1">
      <w:pPr>
        <w:pStyle w:val="TDC1"/>
        <w:tabs>
          <w:tab w:val="right" w:pos="9350"/>
        </w:tabs>
        <w:rPr>
          <w:noProof/>
        </w:rPr>
      </w:pPr>
      <w:hyperlink w:anchor="_Toc398899371" w:history="1">
        <w:r w:rsidRPr="008D58B5">
          <w:rPr>
            <w:rStyle w:val="Hipervnculo"/>
            <w:rFonts w:ascii="Arial" w:hAnsi="Arial" w:cs="Arial"/>
            <w:noProof/>
          </w:rPr>
          <w:t>RÚBRICA DE LA GUÍA 3</w:t>
        </w:r>
        <w:r>
          <w:rPr>
            <w:noProof/>
            <w:webHidden/>
          </w:rPr>
          <w:tab/>
        </w:r>
        <w:r>
          <w:rPr>
            <w:noProof/>
            <w:webHidden/>
          </w:rPr>
          <w:fldChar w:fldCharType="begin"/>
        </w:r>
        <w:r>
          <w:rPr>
            <w:noProof/>
            <w:webHidden/>
          </w:rPr>
          <w:instrText xml:space="preserve"> PAGEREF _Toc398899371 \h </w:instrText>
        </w:r>
        <w:r>
          <w:rPr>
            <w:noProof/>
            <w:webHidden/>
          </w:rPr>
        </w:r>
        <w:r>
          <w:rPr>
            <w:noProof/>
            <w:webHidden/>
          </w:rPr>
          <w:fldChar w:fldCharType="separate"/>
        </w:r>
        <w:r>
          <w:rPr>
            <w:noProof/>
            <w:webHidden/>
          </w:rPr>
          <w:t>31</w:t>
        </w:r>
        <w:r>
          <w:rPr>
            <w:noProof/>
            <w:webHidden/>
          </w:rPr>
          <w:fldChar w:fldCharType="end"/>
        </w:r>
      </w:hyperlink>
    </w:p>
    <w:p w:rsidR="004311D1" w:rsidRDefault="004311D1">
      <w:pPr>
        <w:pStyle w:val="TDC1"/>
        <w:tabs>
          <w:tab w:val="right" w:pos="9350"/>
        </w:tabs>
        <w:rPr>
          <w:noProof/>
        </w:rPr>
      </w:pPr>
      <w:hyperlink w:anchor="_Toc398899372" w:history="1">
        <w:r w:rsidRPr="008D58B5">
          <w:rPr>
            <w:rStyle w:val="Hipervnculo"/>
            <w:rFonts w:ascii="Arial" w:hAnsi="Arial" w:cs="Arial"/>
            <w:noProof/>
          </w:rPr>
          <w:t>REFERENCIAS BIBLIOGRÁFICAS</w:t>
        </w:r>
        <w:r>
          <w:rPr>
            <w:noProof/>
            <w:webHidden/>
          </w:rPr>
          <w:tab/>
        </w:r>
        <w:r>
          <w:rPr>
            <w:noProof/>
            <w:webHidden/>
          </w:rPr>
          <w:fldChar w:fldCharType="begin"/>
        </w:r>
        <w:r>
          <w:rPr>
            <w:noProof/>
            <w:webHidden/>
          </w:rPr>
          <w:instrText xml:space="preserve"> PAGEREF _Toc398899372 \h </w:instrText>
        </w:r>
        <w:r>
          <w:rPr>
            <w:noProof/>
            <w:webHidden/>
          </w:rPr>
        </w:r>
        <w:r>
          <w:rPr>
            <w:noProof/>
            <w:webHidden/>
          </w:rPr>
          <w:fldChar w:fldCharType="separate"/>
        </w:r>
        <w:r>
          <w:rPr>
            <w:noProof/>
            <w:webHidden/>
          </w:rPr>
          <w:t>32</w:t>
        </w:r>
        <w:r>
          <w:rPr>
            <w:noProof/>
            <w:webHidden/>
          </w:rPr>
          <w:fldChar w:fldCharType="end"/>
        </w:r>
      </w:hyperlink>
    </w:p>
    <w:p w:rsidR="00ED3CD7" w:rsidRPr="0013150D" w:rsidRDefault="007A0572" w:rsidP="00ED3CD7">
      <w:pPr>
        <w:jc w:val="center"/>
        <w:rPr>
          <w:rFonts w:ascii="Arial" w:hAnsi="Arial" w:cs="Arial"/>
          <w:b/>
          <w:sz w:val="24"/>
          <w:szCs w:val="24"/>
        </w:rPr>
      </w:pPr>
      <w:r w:rsidRPr="0013150D">
        <w:rPr>
          <w:rFonts w:ascii="Arial" w:hAnsi="Arial" w:cs="Arial"/>
          <w:b/>
          <w:sz w:val="24"/>
          <w:szCs w:val="24"/>
        </w:rPr>
        <w:fldChar w:fldCharType="end"/>
      </w:r>
    </w:p>
    <w:p w:rsidR="00ED3CD7" w:rsidRPr="0013150D" w:rsidRDefault="00ED3CD7">
      <w:pPr>
        <w:rPr>
          <w:rFonts w:ascii="Arial" w:hAnsi="Arial" w:cs="Arial"/>
          <w:b/>
          <w:sz w:val="24"/>
          <w:szCs w:val="24"/>
        </w:rPr>
      </w:pPr>
      <w:r w:rsidRPr="0013150D">
        <w:rPr>
          <w:rFonts w:ascii="Arial" w:hAnsi="Arial" w:cs="Arial"/>
          <w:b/>
          <w:sz w:val="24"/>
          <w:szCs w:val="24"/>
        </w:rPr>
        <w:br w:type="page"/>
      </w:r>
      <w:bookmarkStart w:id="0" w:name="_GoBack"/>
      <w:bookmarkEnd w:id="0"/>
    </w:p>
    <w:p w:rsidR="006A1B5E" w:rsidRPr="0013150D" w:rsidRDefault="006A1B5E" w:rsidP="00822FC1">
      <w:pPr>
        <w:pStyle w:val="Ttulo1"/>
        <w:jc w:val="center"/>
        <w:rPr>
          <w:rFonts w:ascii="Arial" w:hAnsi="Arial" w:cs="Arial"/>
          <w:color w:val="auto"/>
          <w:sz w:val="24"/>
          <w:szCs w:val="24"/>
        </w:rPr>
      </w:pPr>
      <w:bookmarkStart w:id="1" w:name="_Toc398899342"/>
      <w:r w:rsidRPr="0013150D">
        <w:rPr>
          <w:rFonts w:ascii="Arial" w:hAnsi="Arial" w:cs="Arial"/>
          <w:color w:val="auto"/>
          <w:sz w:val="24"/>
          <w:szCs w:val="24"/>
        </w:rPr>
        <w:lastRenderedPageBreak/>
        <w:t>INTRODUCCIÓN</w:t>
      </w:r>
      <w:bookmarkEnd w:id="1"/>
    </w:p>
    <w:p w:rsidR="00BC19C1" w:rsidRPr="0013150D" w:rsidRDefault="00BC19C1" w:rsidP="00D36243">
      <w:pPr>
        <w:jc w:val="center"/>
        <w:rPr>
          <w:rFonts w:ascii="Arial" w:hAnsi="Arial" w:cs="Arial"/>
          <w:sz w:val="24"/>
          <w:szCs w:val="24"/>
        </w:rPr>
      </w:pPr>
    </w:p>
    <w:p w:rsidR="007E53E7" w:rsidRPr="00974E35" w:rsidRDefault="00D62CC5" w:rsidP="007E53E7">
      <w:pPr>
        <w:pStyle w:val="NormalWeb"/>
        <w:jc w:val="both"/>
        <w:rPr>
          <w:rFonts w:ascii="Arial" w:hAnsi="Arial" w:cs="Arial"/>
          <w:color w:val="000000"/>
        </w:rPr>
      </w:pPr>
      <w:r w:rsidRPr="00974E35">
        <w:rPr>
          <w:rFonts w:ascii="Arial" w:hAnsi="Arial" w:cs="Arial"/>
          <w:color w:val="000000"/>
        </w:rPr>
        <w:t>El perfil del Profesional de Lenguas Modernas implica el manejo de las competencias comunicativas en todos los ámbitos, escritura, lectura y oral, dado que su campo de acción está estrechamente relacionado con el procesamiento de información tanto de la lengua materna hacia lenguas extranjeras y viceversa.</w:t>
      </w:r>
    </w:p>
    <w:p w:rsidR="00D62CC5" w:rsidRPr="00974E35" w:rsidRDefault="00D62CC5" w:rsidP="007E53E7">
      <w:pPr>
        <w:pStyle w:val="NormalWeb"/>
        <w:jc w:val="both"/>
        <w:rPr>
          <w:rFonts w:ascii="Arial" w:hAnsi="Arial" w:cs="Arial"/>
          <w:color w:val="000000"/>
        </w:rPr>
      </w:pPr>
      <w:r w:rsidRPr="00974E35">
        <w:rPr>
          <w:rFonts w:ascii="Arial" w:hAnsi="Arial" w:cs="Arial"/>
          <w:color w:val="000000"/>
        </w:rPr>
        <w:t>Por lo anterior, este bloque de estudios resulta muy útil y formativo para que el estudiante de este programa desarrolle las habilidades mencionadas a fin de culminar con éxito la labor que en el futuro le sea encomendada.</w:t>
      </w:r>
    </w:p>
    <w:p w:rsidR="00D62CC5" w:rsidRPr="00974E35" w:rsidRDefault="00D62CC5" w:rsidP="007E53E7">
      <w:pPr>
        <w:pStyle w:val="NormalWeb"/>
        <w:jc w:val="both"/>
        <w:rPr>
          <w:rFonts w:ascii="Arial" w:hAnsi="Arial" w:cs="Arial"/>
          <w:color w:val="000000"/>
        </w:rPr>
      </w:pPr>
      <w:r w:rsidRPr="00974E35">
        <w:rPr>
          <w:rFonts w:ascii="Arial" w:hAnsi="Arial" w:cs="Arial"/>
          <w:color w:val="000000"/>
        </w:rPr>
        <w:t>Así mismo, la ética debe estar presente no sólo en los estudiantes y egresado del programa de Lenguas Modernas, sino en todos los programas, de tal suerte que la Universidad hace énfasis en la concientización del respeto por la propiedad intelectual, asumiendo con responsabilidad el asunto al punto de incluir dentro de su reglamento de estudiantil sanciones para el delito de plagio, sin mencionar las sanciones de tipo penal que este conlleva.</w:t>
      </w:r>
    </w:p>
    <w:p w:rsidR="007E53E7" w:rsidRPr="00974E35" w:rsidRDefault="007E53E7" w:rsidP="007E53E7">
      <w:pPr>
        <w:pStyle w:val="NormalWeb"/>
        <w:jc w:val="both"/>
        <w:rPr>
          <w:rFonts w:ascii="Arial" w:hAnsi="Arial" w:cs="Arial"/>
          <w:color w:val="000000"/>
        </w:rPr>
      </w:pPr>
      <w:r w:rsidRPr="00974E35">
        <w:rPr>
          <w:rFonts w:ascii="Arial" w:hAnsi="Arial" w:cs="Arial"/>
          <w:color w:val="000000"/>
        </w:rPr>
        <w:t xml:space="preserve">Es por esto que el desarrollo de esta </w:t>
      </w:r>
      <w:r w:rsidR="00D62CC5" w:rsidRPr="00974E35">
        <w:rPr>
          <w:rFonts w:ascii="Arial" w:hAnsi="Arial" w:cs="Arial"/>
          <w:color w:val="000000"/>
        </w:rPr>
        <w:t>tercera</w:t>
      </w:r>
      <w:r w:rsidRPr="00974E35">
        <w:rPr>
          <w:rFonts w:ascii="Arial" w:hAnsi="Arial" w:cs="Arial"/>
          <w:color w:val="000000"/>
        </w:rPr>
        <w:t xml:space="preserve"> guía nos permite adquirir estas competencias </w:t>
      </w:r>
      <w:r w:rsidR="00D62CC5" w:rsidRPr="00974E35">
        <w:rPr>
          <w:rFonts w:ascii="Arial" w:hAnsi="Arial" w:cs="Arial"/>
          <w:color w:val="000000"/>
        </w:rPr>
        <w:t xml:space="preserve">comunicativas y de ética </w:t>
      </w:r>
      <w:r w:rsidRPr="00974E35">
        <w:rPr>
          <w:rFonts w:ascii="Arial" w:hAnsi="Arial" w:cs="Arial"/>
          <w:color w:val="000000"/>
        </w:rPr>
        <w:t xml:space="preserve">que son necesarias </w:t>
      </w:r>
      <w:r w:rsidR="00974E35" w:rsidRPr="00974E35">
        <w:rPr>
          <w:rFonts w:ascii="Arial" w:hAnsi="Arial" w:cs="Arial"/>
          <w:color w:val="000000"/>
        </w:rPr>
        <w:t>para el profesional del mañana</w:t>
      </w:r>
      <w:r w:rsidRPr="00974E35">
        <w:rPr>
          <w:rFonts w:ascii="Arial" w:hAnsi="Arial" w:cs="Arial"/>
          <w:color w:val="000000"/>
        </w:rPr>
        <w:t>, por lo que se realizaron actividades de investigación, exploración y fortalecimiento de habilidades comunicativas al elaborar escritos de tipo argumentativo y aplicación de las herramientas web 2.0 vistas en la primera guía a través del diseño del e-portafolio personal en el que consignamos nuestros productos y evidenciamos el proceso de autorregulación.</w:t>
      </w:r>
    </w:p>
    <w:p w:rsidR="007B192D" w:rsidRPr="00974E35" w:rsidRDefault="007B192D" w:rsidP="007E53E7">
      <w:pPr>
        <w:pStyle w:val="NormalWeb"/>
        <w:jc w:val="both"/>
        <w:rPr>
          <w:rFonts w:ascii="Arial" w:hAnsi="Arial" w:cs="Arial"/>
        </w:rPr>
      </w:pPr>
      <w:r w:rsidRPr="00974E35">
        <w:rPr>
          <w:rFonts w:ascii="Arial" w:hAnsi="Arial" w:cs="Arial"/>
        </w:rPr>
        <w:t>Por último, dado que el propósito de la Universidad es formar profesionales emprendedores, en la guía se incluye un capítulo  en el cual los estudiantes pueden comenzar a pensar como emprendedores y generar ideas que aporten a la sociedad, así como fortalecer la competencia de trabajar en equipo.</w:t>
      </w:r>
    </w:p>
    <w:p w:rsidR="00BC19C1" w:rsidRPr="0013150D" w:rsidRDefault="00BC19C1" w:rsidP="007B192D">
      <w:pPr>
        <w:jc w:val="both"/>
        <w:rPr>
          <w:rFonts w:ascii="Arial" w:hAnsi="Arial" w:cs="Arial"/>
          <w:sz w:val="24"/>
          <w:szCs w:val="24"/>
        </w:rPr>
      </w:pPr>
      <w:r w:rsidRPr="00974E35">
        <w:rPr>
          <w:rFonts w:ascii="Arial" w:hAnsi="Arial" w:cs="Arial"/>
          <w:sz w:val="24"/>
          <w:szCs w:val="24"/>
        </w:rPr>
        <w:t xml:space="preserve">El trabajo que se presenta a continuación es la evidencia de ese proceso de aprendizaje y el cumplimiento de los objetivos de la Guía No. </w:t>
      </w:r>
      <w:r w:rsidR="00974E35" w:rsidRPr="00974E35">
        <w:rPr>
          <w:rFonts w:ascii="Arial" w:hAnsi="Arial" w:cs="Arial"/>
          <w:sz w:val="24"/>
          <w:szCs w:val="24"/>
        </w:rPr>
        <w:t>3</w:t>
      </w:r>
      <w:r w:rsidRPr="00974E35">
        <w:rPr>
          <w:rFonts w:ascii="Arial" w:hAnsi="Arial" w:cs="Arial"/>
          <w:sz w:val="24"/>
          <w:szCs w:val="24"/>
        </w:rPr>
        <w:t>.</w:t>
      </w:r>
    </w:p>
    <w:p w:rsidR="007B192D" w:rsidRPr="0013150D" w:rsidRDefault="007B192D" w:rsidP="007B192D">
      <w:pPr>
        <w:jc w:val="both"/>
        <w:rPr>
          <w:rFonts w:ascii="Arial" w:hAnsi="Arial" w:cs="Arial"/>
          <w:sz w:val="24"/>
          <w:szCs w:val="24"/>
        </w:rPr>
      </w:pPr>
    </w:p>
    <w:p w:rsidR="006A1B5E" w:rsidRPr="0013150D" w:rsidRDefault="006A1B5E" w:rsidP="006A1B5E">
      <w:pPr>
        <w:jc w:val="both"/>
        <w:rPr>
          <w:rFonts w:ascii="Arial" w:hAnsi="Arial" w:cs="Arial"/>
          <w:sz w:val="24"/>
          <w:szCs w:val="24"/>
        </w:rPr>
      </w:pPr>
    </w:p>
    <w:p w:rsidR="00BC19C1" w:rsidRPr="0013150D" w:rsidRDefault="00BC19C1" w:rsidP="006A1B5E">
      <w:pPr>
        <w:jc w:val="both"/>
        <w:rPr>
          <w:rFonts w:ascii="Arial" w:hAnsi="Arial" w:cs="Arial"/>
          <w:sz w:val="24"/>
          <w:szCs w:val="24"/>
        </w:rPr>
      </w:pPr>
    </w:p>
    <w:p w:rsidR="00BC19C1" w:rsidRPr="0013150D" w:rsidRDefault="00BC19C1" w:rsidP="006A1B5E">
      <w:pPr>
        <w:jc w:val="both"/>
        <w:rPr>
          <w:rFonts w:ascii="Arial" w:hAnsi="Arial" w:cs="Arial"/>
          <w:sz w:val="24"/>
          <w:szCs w:val="24"/>
        </w:rPr>
      </w:pPr>
    </w:p>
    <w:p w:rsidR="00BC19C1" w:rsidRPr="0013150D" w:rsidRDefault="00BC19C1" w:rsidP="006A1B5E">
      <w:pPr>
        <w:jc w:val="both"/>
        <w:rPr>
          <w:rFonts w:ascii="Arial" w:hAnsi="Arial" w:cs="Arial"/>
          <w:sz w:val="24"/>
          <w:szCs w:val="24"/>
        </w:rPr>
      </w:pPr>
    </w:p>
    <w:p w:rsidR="00BC19C1" w:rsidRPr="0013150D" w:rsidRDefault="00BC19C1" w:rsidP="006A1B5E">
      <w:pPr>
        <w:jc w:val="both"/>
        <w:rPr>
          <w:rFonts w:ascii="Arial" w:hAnsi="Arial" w:cs="Arial"/>
          <w:sz w:val="24"/>
          <w:szCs w:val="24"/>
        </w:rPr>
      </w:pPr>
    </w:p>
    <w:p w:rsidR="00BC19C1" w:rsidRPr="0013150D" w:rsidRDefault="00E05298" w:rsidP="00910319">
      <w:pPr>
        <w:pStyle w:val="Prrafodelista"/>
        <w:numPr>
          <w:ilvl w:val="0"/>
          <w:numId w:val="5"/>
        </w:numPr>
        <w:spacing w:line="360" w:lineRule="auto"/>
        <w:jc w:val="center"/>
        <w:outlineLvl w:val="0"/>
        <w:rPr>
          <w:rFonts w:ascii="Arial" w:hAnsi="Arial" w:cs="Arial"/>
          <w:b/>
          <w:sz w:val="24"/>
          <w:szCs w:val="24"/>
        </w:rPr>
      </w:pPr>
      <w:bookmarkStart w:id="2" w:name="_Toc398899343"/>
      <w:r>
        <w:rPr>
          <w:rFonts w:ascii="Arial" w:hAnsi="Arial" w:cs="Arial"/>
          <w:b/>
          <w:sz w:val="24"/>
          <w:szCs w:val="24"/>
        </w:rPr>
        <w:lastRenderedPageBreak/>
        <w:t>LAS IMPLICACIONES ÉTICAS DEL PLAGIO ACADÉMICO</w:t>
      </w:r>
      <w:bookmarkEnd w:id="2"/>
      <w:r w:rsidR="007E53E7" w:rsidRPr="0013150D">
        <w:rPr>
          <w:rFonts w:ascii="Arial" w:hAnsi="Arial" w:cs="Arial"/>
          <w:b/>
          <w:sz w:val="24"/>
          <w:szCs w:val="24"/>
        </w:rPr>
        <w:t xml:space="preserve"> </w:t>
      </w:r>
    </w:p>
    <w:p w:rsidR="00BC19C1" w:rsidRPr="0013150D" w:rsidRDefault="00BC19C1" w:rsidP="00BC19C1">
      <w:pPr>
        <w:pStyle w:val="Prrafodelista"/>
        <w:spacing w:line="360" w:lineRule="auto"/>
        <w:ind w:left="360"/>
        <w:jc w:val="both"/>
        <w:rPr>
          <w:rFonts w:ascii="Arial" w:hAnsi="Arial" w:cs="Arial"/>
          <w:b/>
          <w:sz w:val="24"/>
          <w:szCs w:val="24"/>
        </w:rPr>
      </w:pPr>
    </w:p>
    <w:p w:rsidR="002829F0" w:rsidRPr="00E05298" w:rsidRDefault="00E05298" w:rsidP="00910319">
      <w:pPr>
        <w:pStyle w:val="Prrafodelista"/>
        <w:numPr>
          <w:ilvl w:val="1"/>
          <w:numId w:val="6"/>
        </w:numPr>
        <w:spacing w:line="360" w:lineRule="auto"/>
        <w:jc w:val="both"/>
        <w:outlineLvl w:val="1"/>
        <w:rPr>
          <w:rFonts w:ascii="Arial" w:hAnsi="Arial" w:cs="Arial"/>
          <w:b/>
          <w:sz w:val="24"/>
          <w:szCs w:val="24"/>
        </w:rPr>
      </w:pPr>
      <w:bookmarkStart w:id="3" w:name="_Toc398899344"/>
      <w:r w:rsidRPr="00E05298">
        <w:rPr>
          <w:rFonts w:ascii="Arial" w:hAnsi="Arial" w:cs="Arial"/>
          <w:b/>
          <w:sz w:val="24"/>
          <w:szCs w:val="24"/>
        </w:rPr>
        <w:t>Levantamiento de información.</w:t>
      </w:r>
      <w:bookmarkEnd w:id="3"/>
    </w:p>
    <w:p w:rsidR="00B77AB9" w:rsidRPr="00AB5EA2" w:rsidRDefault="00B77AB9" w:rsidP="00B77AB9">
      <w:pPr>
        <w:rPr>
          <w:rFonts w:ascii="Arial" w:hAnsi="Arial" w:cs="Arial"/>
          <w:sz w:val="24"/>
          <w:szCs w:val="24"/>
        </w:rPr>
      </w:pPr>
      <w:r w:rsidRPr="00AB5EA2">
        <w:rPr>
          <w:rFonts w:ascii="Arial" w:hAnsi="Arial" w:cs="Arial"/>
          <w:noProof/>
          <w:sz w:val="24"/>
          <w:szCs w:val="24"/>
        </w:rPr>
        <w:drawing>
          <wp:inline distT="0" distB="0" distL="0" distR="0" wp14:anchorId="1D2852BF" wp14:editId="2EFB19DE">
            <wp:extent cx="5848350" cy="357187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53001" cy="3574716"/>
                    </a:xfrm>
                    <a:prstGeom prst="rect">
                      <a:avLst/>
                    </a:prstGeom>
                    <a:noFill/>
                    <a:ln w="9525">
                      <a:noFill/>
                      <a:miter lim="800000"/>
                      <a:headEnd/>
                      <a:tailEnd/>
                    </a:ln>
                  </pic:spPr>
                </pic:pic>
              </a:graphicData>
            </a:graphic>
          </wp:inline>
        </w:drawing>
      </w:r>
    </w:p>
    <w:p w:rsidR="00B77AB9" w:rsidRPr="00AB5EA2" w:rsidRDefault="00B77AB9" w:rsidP="00B77AB9">
      <w:pPr>
        <w:rPr>
          <w:rFonts w:ascii="Arial" w:hAnsi="Arial" w:cs="Arial"/>
          <w:b/>
          <w:sz w:val="24"/>
          <w:szCs w:val="24"/>
        </w:rPr>
      </w:pPr>
      <w:r w:rsidRPr="00AB5EA2">
        <w:rPr>
          <w:rFonts w:ascii="Arial" w:hAnsi="Arial" w:cs="Arial"/>
          <w:b/>
          <w:sz w:val="24"/>
          <w:szCs w:val="24"/>
        </w:rPr>
        <w:t>PROCEDIMIENTO PARA LA CONSULTA:</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Ingresar a la opción de biblioteca por la plataforma virtual</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Ingresar a las bases de datos</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Escoger la base de datos a consultar</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Crear cuenta en la base de datos e-</w:t>
      </w:r>
      <w:proofErr w:type="spellStart"/>
      <w:r w:rsidRPr="00AB5EA2">
        <w:rPr>
          <w:rFonts w:ascii="Arial" w:hAnsi="Arial" w:cs="Arial"/>
          <w:sz w:val="24"/>
          <w:szCs w:val="24"/>
        </w:rPr>
        <w:t>brary</w:t>
      </w:r>
      <w:proofErr w:type="spellEnd"/>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Consultar por buscar: Derechos de autor</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Al desplegar el listado de libros seleccionar el deseado</w:t>
      </w:r>
    </w:p>
    <w:p w:rsidR="00B77AB9" w:rsidRPr="00AB5EA2" w:rsidRDefault="00B77AB9" w:rsidP="00B77AB9">
      <w:pPr>
        <w:pStyle w:val="Prrafodelista"/>
        <w:numPr>
          <w:ilvl w:val="0"/>
          <w:numId w:val="16"/>
        </w:numPr>
        <w:rPr>
          <w:rFonts w:ascii="Arial" w:hAnsi="Arial" w:cs="Arial"/>
          <w:sz w:val="24"/>
          <w:szCs w:val="24"/>
        </w:rPr>
      </w:pPr>
      <w:r w:rsidRPr="00AB5EA2">
        <w:rPr>
          <w:rFonts w:ascii="Arial" w:hAnsi="Arial" w:cs="Arial"/>
          <w:sz w:val="24"/>
          <w:szCs w:val="24"/>
        </w:rPr>
        <w:t>Indicar que se guarde en mi estantería, para su facilidad en la consulta</w:t>
      </w:r>
    </w:p>
    <w:p w:rsidR="00B77AB9" w:rsidRPr="00AB5EA2" w:rsidRDefault="00B77AB9" w:rsidP="00B77AB9">
      <w:pPr>
        <w:rPr>
          <w:rFonts w:ascii="Arial" w:hAnsi="Arial" w:cs="Arial"/>
          <w:sz w:val="24"/>
          <w:szCs w:val="24"/>
        </w:rPr>
      </w:pPr>
    </w:p>
    <w:p w:rsidR="00B77AB9" w:rsidRPr="00AB5EA2" w:rsidRDefault="00B77AB9" w:rsidP="00B77AB9">
      <w:pPr>
        <w:rPr>
          <w:rFonts w:ascii="Arial" w:hAnsi="Arial" w:cs="Arial"/>
          <w:sz w:val="24"/>
          <w:szCs w:val="24"/>
        </w:rPr>
      </w:pPr>
      <w:r w:rsidRPr="00AB5EA2">
        <w:rPr>
          <w:rFonts w:ascii="Arial" w:hAnsi="Arial" w:cs="Arial"/>
          <w:noProof/>
          <w:sz w:val="24"/>
          <w:szCs w:val="24"/>
        </w:rPr>
        <w:lastRenderedPageBreak/>
        <w:drawing>
          <wp:inline distT="0" distB="0" distL="0" distR="0" wp14:anchorId="721C2121" wp14:editId="3C2FD3C4">
            <wp:extent cx="5829300" cy="4143375"/>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835129" cy="4147518"/>
                    </a:xfrm>
                    <a:prstGeom prst="rect">
                      <a:avLst/>
                    </a:prstGeom>
                    <a:noFill/>
                    <a:ln w="9525">
                      <a:noFill/>
                      <a:miter lim="800000"/>
                      <a:headEnd/>
                      <a:tailEnd/>
                    </a:ln>
                  </pic:spPr>
                </pic:pic>
              </a:graphicData>
            </a:graphic>
          </wp:inline>
        </w:drawing>
      </w:r>
    </w:p>
    <w:p w:rsidR="00B77AB9" w:rsidRPr="00AB5EA2" w:rsidRDefault="00B77AB9" w:rsidP="00B77AB9">
      <w:pPr>
        <w:rPr>
          <w:rFonts w:ascii="Arial" w:hAnsi="Arial" w:cs="Arial"/>
          <w:b/>
          <w:sz w:val="24"/>
          <w:szCs w:val="24"/>
        </w:rPr>
      </w:pPr>
      <w:r w:rsidRPr="00AB5EA2">
        <w:rPr>
          <w:rFonts w:ascii="Arial" w:hAnsi="Arial" w:cs="Arial"/>
          <w:b/>
          <w:sz w:val="24"/>
          <w:szCs w:val="24"/>
        </w:rPr>
        <w:t>PROCEDIMIENTO PARA LA CONSULTA:</w:t>
      </w:r>
    </w:p>
    <w:p w:rsidR="00B77AB9" w:rsidRPr="00AB5EA2" w:rsidRDefault="00B77AB9" w:rsidP="00B77AB9">
      <w:pPr>
        <w:pStyle w:val="Prrafodelista"/>
        <w:numPr>
          <w:ilvl w:val="0"/>
          <w:numId w:val="17"/>
        </w:numPr>
        <w:rPr>
          <w:rFonts w:ascii="Arial" w:hAnsi="Arial" w:cs="Arial"/>
          <w:sz w:val="24"/>
          <w:szCs w:val="24"/>
        </w:rPr>
      </w:pPr>
      <w:r w:rsidRPr="00AB5EA2">
        <w:rPr>
          <w:rFonts w:ascii="Arial" w:hAnsi="Arial" w:cs="Arial"/>
          <w:sz w:val="24"/>
          <w:szCs w:val="24"/>
        </w:rPr>
        <w:t>Consultar material de apoyo en la plataforma</w:t>
      </w:r>
    </w:p>
    <w:p w:rsidR="00B77AB9" w:rsidRPr="00AB5EA2" w:rsidRDefault="00B77AB9" w:rsidP="00B77AB9">
      <w:pPr>
        <w:pStyle w:val="Prrafodelista"/>
        <w:numPr>
          <w:ilvl w:val="0"/>
          <w:numId w:val="17"/>
        </w:numPr>
        <w:rPr>
          <w:rFonts w:ascii="Arial" w:hAnsi="Arial" w:cs="Arial"/>
          <w:sz w:val="24"/>
          <w:szCs w:val="24"/>
        </w:rPr>
      </w:pPr>
      <w:r w:rsidRPr="00AB5EA2">
        <w:rPr>
          <w:rFonts w:ascii="Arial" w:hAnsi="Arial" w:cs="Arial"/>
          <w:sz w:val="24"/>
          <w:szCs w:val="24"/>
        </w:rPr>
        <w:t>Escoger recursos complementarios</w:t>
      </w:r>
    </w:p>
    <w:p w:rsidR="00B77AB9" w:rsidRPr="00AB5EA2" w:rsidRDefault="00B77AB9" w:rsidP="00B77AB9">
      <w:pPr>
        <w:pStyle w:val="Prrafodelista"/>
        <w:numPr>
          <w:ilvl w:val="0"/>
          <w:numId w:val="17"/>
        </w:numPr>
        <w:rPr>
          <w:rFonts w:ascii="Arial" w:hAnsi="Arial" w:cs="Arial"/>
          <w:sz w:val="24"/>
          <w:szCs w:val="24"/>
        </w:rPr>
      </w:pPr>
      <w:r w:rsidRPr="00AB5EA2">
        <w:rPr>
          <w:rFonts w:ascii="Arial" w:hAnsi="Arial" w:cs="Arial"/>
          <w:sz w:val="24"/>
          <w:szCs w:val="24"/>
        </w:rPr>
        <w:t>Escoger la guía 3</w:t>
      </w:r>
    </w:p>
    <w:p w:rsidR="00B77AB9" w:rsidRPr="00AB5EA2" w:rsidRDefault="00B77AB9" w:rsidP="00B77AB9">
      <w:pPr>
        <w:pStyle w:val="Prrafodelista"/>
        <w:numPr>
          <w:ilvl w:val="0"/>
          <w:numId w:val="17"/>
        </w:numPr>
        <w:rPr>
          <w:rFonts w:ascii="Arial" w:hAnsi="Arial" w:cs="Arial"/>
          <w:sz w:val="24"/>
          <w:szCs w:val="24"/>
        </w:rPr>
      </w:pPr>
      <w:r w:rsidRPr="00AB5EA2">
        <w:rPr>
          <w:rFonts w:ascii="Arial" w:hAnsi="Arial" w:cs="Arial"/>
          <w:sz w:val="24"/>
          <w:szCs w:val="24"/>
        </w:rPr>
        <w:t>Consultar los enlaces sugeridos</w:t>
      </w:r>
    </w:p>
    <w:p w:rsidR="00B77AB9" w:rsidRDefault="00B77AB9" w:rsidP="00B77AB9">
      <w:pPr>
        <w:pStyle w:val="Prrafodelista"/>
        <w:spacing w:line="360" w:lineRule="auto"/>
        <w:ind w:left="360"/>
        <w:jc w:val="both"/>
        <w:outlineLvl w:val="1"/>
        <w:rPr>
          <w:rFonts w:ascii="Arial" w:hAnsi="Arial" w:cs="Arial"/>
          <w:b/>
          <w:sz w:val="24"/>
          <w:szCs w:val="24"/>
        </w:rPr>
      </w:pPr>
    </w:p>
    <w:p w:rsidR="00B77AB9" w:rsidRDefault="00B77AB9" w:rsidP="00B77AB9">
      <w:pPr>
        <w:pStyle w:val="Prrafodelista"/>
        <w:numPr>
          <w:ilvl w:val="1"/>
          <w:numId w:val="6"/>
        </w:numPr>
        <w:spacing w:line="360" w:lineRule="auto"/>
        <w:jc w:val="both"/>
        <w:outlineLvl w:val="1"/>
        <w:rPr>
          <w:rFonts w:ascii="Arial" w:hAnsi="Arial" w:cs="Arial"/>
          <w:b/>
          <w:sz w:val="24"/>
          <w:szCs w:val="24"/>
        </w:rPr>
      </w:pPr>
      <w:bookmarkStart w:id="4" w:name="_Toc398899345"/>
      <w:r>
        <w:rPr>
          <w:rFonts w:ascii="Arial" w:hAnsi="Arial" w:cs="Arial"/>
          <w:b/>
          <w:sz w:val="24"/>
          <w:szCs w:val="24"/>
        </w:rPr>
        <w:t>Bibliografía comentada</w:t>
      </w:r>
      <w:r w:rsidRPr="00E05298">
        <w:rPr>
          <w:rFonts w:ascii="Arial" w:hAnsi="Arial" w:cs="Arial"/>
          <w:b/>
          <w:sz w:val="24"/>
          <w:szCs w:val="24"/>
        </w:rPr>
        <w:t>.</w:t>
      </w:r>
      <w:bookmarkEnd w:id="4"/>
    </w:p>
    <w:p w:rsidR="00826814" w:rsidRPr="00012A2F" w:rsidRDefault="00826814" w:rsidP="00012A2F">
      <w:pPr>
        <w:spacing w:line="360" w:lineRule="auto"/>
        <w:jc w:val="both"/>
        <w:rPr>
          <w:rFonts w:ascii="Arial" w:hAnsi="Arial" w:cs="Arial"/>
          <w:sz w:val="24"/>
          <w:szCs w:val="24"/>
          <w:shd w:val="clear" w:color="auto" w:fill="FFFFFF"/>
        </w:rPr>
      </w:pPr>
      <w:r w:rsidRPr="00012A2F">
        <w:rPr>
          <w:rFonts w:ascii="Arial" w:hAnsi="Arial" w:cs="Arial"/>
          <w:sz w:val="24"/>
          <w:szCs w:val="24"/>
          <w:shd w:val="clear" w:color="auto" w:fill="FFFFFF"/>
        </w:rPr>
        <w:t>Vega Jaramillo, Alfredo. (2010).</w:t>
      </w:r>
      <w:r w:rsidRPr="00012A2F">
        <w:rPr>
          <w:rStyle w:val="apple-converted-space"/>
          <w:rFonts w:ascii="Arial" w:hAnsi="Arial" w:cs="Arial"/>
          <w:sz w:val="24"/>
          <w:szCs w:val="24"/>
          <w:shd w:val="clear" w:color="auto" w:fill="FFFFFF"/>
        </w:rPr>
        <w:t> </w:t>
      </w:r>
      <w:r w:rsidRPr="00012A2F">
        <w:rPr>
          <w:rFonts w:ascii="Arial" w:hAnsi="Arial" w:cs="Arial"/>
          <w:i/>
          <w:iCs/>
          <w:sz w:val="24"/>
          <w:szCs w:val="24"/>
          <w:shd w:val="clear" w:color="auto" w:fill="FFFFFF"/>
        </w:rPr>
        <w:t>Manual de derechos de autor</w:t>
      </w:r>
      <w:r w:rsidRPr="00012A2F">
        <w:rPr>
          <w:rFonts w:ascii="Arial" w:hAnsi="Arial" w:cs="Arial"/>
          <w:sz w:val="24"/>
          <w:szCs w:val="24"/>
          <w:shd w:val="clear" w:color="auto" w:fill="FFFFFF"/>
        </w:rPr>
        <w:t xml:space="preserve">. Recuperado de </w:t>
      </w:r>
      <w:hyperlink r:id="rId11" w:history="1">
        <w:r w:rsidRPr="00012A2F">
          <w:rPr>
            <w:rStyle w:val="Hipervnculo"/>
            <w:rFonts w:ascii="Arial" w:hAnsi="Arial" w:cs="Arial"/>
            <w:sz w:val="24"/>
            <w:szCs w:val="24"/>
            <w:shd w:val="clear" w:color="auto" w:fill="FFFFFF"/>
          </w:rPr>
          <w:t>http://www.derechodeautor.gov.co/documents/10181/331998/Cartilla+derecho+de+autor+(Alfredo+Vega).pdf/e99b0ea4-5c06-4529-ae7a-152616083d40</w:t>
        </w:r>
      </w:hyperlink>
    </w:p>
    <w:p w:rsidR="00826814" w:rsidRPr="00012A2F" w:rsidRDefault="00826814" w:rsidP="00012A2F">
      <w:pPr>
        <w:spacing w:line="360" w:lineRule="auto"/>
        <w:jc w:val="both"/>
        <w:rPr>
          <w:rFonts w:ascii="Arial" w:hAnsi="Arial" w:cs="Arial"/>
          <w:b/>
          <w:sz w:val="24"/>
          <w:szCs w:val="24"/>
        </w:rPr>
      </w:pPr>
      <w:r w:rsidRPr="00012A2F">
        <w:rPr>
          <w:rFonts w:ascii="Arial" w:hAnsi="Arial" w:cs="Arial"/>
          <w:b/>
          <w:sz w:val="24"/>
          <w:szCs w:val="24"/>
        </w:rPr>
        <w:t>Reflexión crítica</w:t>
      </w:r>
      <w:r w:rsidR="00012A2F">
        <w:rPr>
          <w:rFonts w:ascii="Arial" w:hAnsi="Arial" w:cs="Arial"/>
          <w:b/>
          <w:sz w:val="24"/>
          <w:szCs w:val="24"/>
        </w:rPr>
        <w:t>:</w:t>
      </w: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 xml:space="preserve">El autor hace una comparación entre la importancia del salario por su trabajo para el obrero con el derecho que tiene el creador del intelecto para recibir rendimientos por su esfuerzo creativo, además de contribuir a la sociedad en cuanto a dignificar al ser </w:t>
      </w:r>
      <w:r w:rsidRPr="00012A2F">
        <w:rPr>
          <w:rFonts w:ascii="Arial" w:hAnsi="Arial" w:cs="Arial"/>
          <w:sz w:val="24"/>
          <w:szCs w:val="24"/>
        </w:rPr>
        <w:lastRenderedPageBreak/>
        <w:t>humano y lograr una mayor participación en los procesos culturales. Me parece justa ésta definición, toda vez, que el hecho de crear pensamiento, ideas y conocimiento a través de la expresión oral y escrita no es fácil, demanda tiempo, dedicación y esfuerzo que merece ser reconocido y respetado por los demás. Esta información contribuye a mi formación profesional en el sentido de darle valor a mis producciones como a la de otros que han pasado por el mismo proceso que llevo a lo largo de mi carrera.</w:t>
      </w:r>
    </w:p>
    <w:p w:rsidR="00826814" w:rsidRDefault="00826814" w:rsidP="00012A2F">
      <w:pPr>
        <w:spacing w:line="360" w:lineRule="auto"/>
        <w:jc w:val="both"/>
        <w:rPr>
          <w:rFonts w:ascii="Arial" w:hAnsi="Arial" w:cs="Arial"/>
          <w:sz w:val="24"/>
          <w:szCs w:val="24"/>
        </w:rPr>
      </w:pPr>
      <w:r w:rsidRPr="00012A2F">
        <w:rPr>
          <w:rFonts w:ascii="Arial" w:hAnsi="Arial" w:cs="Arial"/>
          <w:sz w:val="24"/>
          <w:szCs w:val="24"/>
          <w:shd w:val="clear" w:color="auto" w:fill="FFFFFF"/>
        </w:rPr>
        <w:t xml:space="preserve">Martínez y </w:t>
      </w:r>
      <w:proofErr w:type="spellStart"/>
      <w:r w:rsidRPr="00012A2F">
        <w:rPr>
          <w:rFonts w:ascii="Arial" w:hAnsi="Arial" w:cs="Arial"/>
          <w:sz w:val="24"/>
          <w:szCs w:val="24"/>
          <w:shd w:val="clear" w:color="auto" w:fill="FFFFFF"/>
        </w:rPr>
        <w:t>Robayo</w:t>
      </w:r>
      <w:proofErr w:type="spellEnd"/>
      <w:r w:rsidRPr="00012A2F">
        <w:rPr>
          <w:rFonts w:ascii="Arial" w:hAnsi="Arial" w:cs="Arial"/>
          <w:sz w:val="24"/>
          <w:szCs w:val="24"/>
          <w:shd w:val="clear" w:color="auto" w:fill="FFFFFF"/>
        </w:rPr>
        <w:t>. (2006).</w:t>
      </w:r>
      <w:r w:rsidRPr="00012A2F">
        <w:rPr>
          <w:rStyle w:val="apple-converted-space"/>
          <w:rFonts w:ascii="Arial" w:hAnsi="Arial" w:cs="Arial"/>
          <w:sz w:val="24"/>
          <w:szCs w:val="24"/>
          <w:shd w:val="clear" w:color="auto" w:fill="FFFFFF"/>
        </w:rPr>
        <w:t> </w:t>
      </w:r>
      <w:r w:rsidRPr="00012A2F">
        <w:rPr>
          <w:rFonts w:ascii="Arial" w:hAnsi="Arial" w:cs="Arial"/>
          <w:i/>
          <w:iCs/>
          <w:sz w:val="24"/>
          <w:szCs w:val="24"/>
          <w:shd w:val="clear" w:color="auto" w:fill="FFFFFF"/>
        </w:rPr>
        <w:t>Lo que usted debe saber sobre el derecho de autor</w:t>
      </w:r>
      <w:r w:rsidRPr="00012A2F">
        <w:rPr>
          <w:rFonts w:ascii="Arial" w:hAnsi="Arial" w:cs="Arial"/>
          <w:sz w:val="24"/>
          <w:szCs w:val="24"/>
          <w:shd w:val="clear" w:color="auto" w:fill="FFFFFF"/>
        </w:rPr>
        <w:t xml:space="preserve">. Recuperado de </w:t>
      </w:r>
      <w:hyperlink r:id="rId12" w:history="1">
        <w:r w:rsidR="00012A2F" w:rsidRPr="00881D03">
          <w:rPr>
            <w:rStyle w:val="Hipervnculo"/>
            <w:rFonts w:ascii="Arial" w:hAnsi="Arial" w:cs="Arial"/>
            <w:sz w:val="24"/>
            <w:szCs w:val="24"/>
          </w:rPr>
          <w:t>http://www.usergioarboleda.edu.co/fondo/lo%20que%20usted%20debe%20saber%20sobre%20el%20derecho%20autor.pdf</w:t>
        </w:r>
      </w:hyperlink>
    </w:p>
    <w:p w:rsidR="00826814" w:rsidRPr="00012A2F" w:rsidRDefault="00826814" w:rsidP="00012A2F">
      <w:pPr>
        <w:spacing w:line="360" w:lineRule="auto"/>
        <w:jc w:val="both"/>
        <w:rPr>
          <w:rFonts w:ascii="Arial" w:hAnsi="Arial" w:cs="Arial"/>
          <w:b/>
          <w:sz w:val="24"/>
          <w:szCs w:val="24"/>
        </w:rPr>
      </w:pPr>
      <w:r w:rsidRPr="00012A2F">
        <w:rPr>
          <w:rFonts w:ascii="Arial" w:hAnsi="Arial" w:cs="Arial"/>
          <w:b/>
          <w:sz w:val="24"/>
          <w:szCs w:val="24"/>
        </w:rPr>
        <w:t>Reflexión crítica:</w:t>
      </w: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La Universidad de la Sabana publica este documento con el fin de socializar al interior de la comunidad universitaria acerca de la importancia que tiene la protección de los derechos de autor, aspecto que me parece relevante, puesto que la universidad es el mejor escenario para generar conciencia y valores respecto a la ética en cuanto a las producciones que cada individuo desarrolla. Para cumplir su objetivo, la estructura de la obra es un catálogo de definiciones muy claras de cada componente de los derechos de autor, cuya contribución a mi formación profesional radica en la claridad que debo tener en estos conceptos para aplicarlos a mi vida diaria.</w:t>
      </w:r>
    </w:p>
    <w:p w:rsidR="00EB194A" w:rsidRDefault="00EB194A" w:rsidP="00012A2F">
      <w:pPr>
        <w:spacing w:line="360" w:lineRule="auto"/>
        <w:jc w:val="both"/>
        <w:rPr>
          <w:rFonts w:ascii="Arial" w:hAnsi="Arial" w:cs="Arial"/>
          <w:sz w:val="24"/>
          <w:szCs w:val="24"/>
        </w:rPr>
      </w:pP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 xml:space="preserve">Casado, Laura (2009). </w:t>
      </w:r>
      <w:r w:rsidRPr="00012A2F">
        <w:rPr>
          <w:rFonts w:ascii="Arial" w:hAnsi="Arial" w:cs="Arial"/>
          <w:i/>
          <w:sz w:val="24"/>
          <w:szCs w:val="24"/>
        </w:rPr>
        <w:t>Manual de derechos de autor</w:t>
      </w:r>
      <w:r w:rsidRPr="00012A2F">
        <w:rPr>
          <w:rFonts w:ascii="Arial" w:hAnsi="Arial" w:cs="Arial"/>
          <w:sz w:val="24"/>
          <w:szCs w:val="24"/>
        </w:rPr>
        <w:t xml:space="preserve">. Recuperado de: </w:t>
      </w:r>
      <w:hyperlink r:id="rId13" w:history="1">
        <w:r w:rsidRPr="00012A2F">
          <w:rPr>
            <w:rStyle w:val="Hipervnculo"/>
            <w:rFonts w:ascii="Arial" w:hAnsi="Arial" w:cs="Arial"/>
            <w:sz w:val="24"/>
            <w:szCs w:val="24"/>
          </w:rPr>
          <w:t>http://bdonline.ean.edu.co:2055/lib/alltitles/docDetail.action?docID=10337852</w:t>
        </w:r>
      </w:hyperlink>
    </w:p>
    <w:p w:rsidR="00826814" w:rsidRPr="00012A2F" w:rsidRDefault="00826814" w:rsidP="00012A2F">
      <w:pPr>
        <w:spacing w:line="360" w:lineRule="auto"/>
        <w:jc w:val="both"/>
        <w:rPr>
          <w:rFonts w:ascii="Arial" w:hAnsi="Arial" w:cs="Arial"/>
          <w:b/>
          <w:sz w:val="24"/>
          <w:szCs w:val="24"/>
        </w:rPr>
      </w:pPr>
      <w:r w:rsidRPr="00012A2F">
        <w:rPr>
          <w:rFonts w:ascii="Arial" w:hAnsi="Arial" w:cs="Arial"/>
          <w:b/>
          <w:sz w:val="24"/>
          <w:szCs w:val="24"/>
        </w:rPr>
        <w:t>Reflexión crítica:</w:t>
      </w: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 xml:space="preserve">La autora hace una clara diferenciación entre derecho de autor y propiedad industrial, en donde la primera abarca lo que tiene que ver con la producción científica, literaria, artística o didáctica, mientras que la segunda involucra invenciones, marcas de fábrica y de comercio, y los dibujos y modelos industriales. Me parece importante esta claridad pues contribuye a mi formación profesional en cuanto al conocimiento sobre éste tema </w:t>
      </w:r>
      <w:r w:rsidRPr="00012A2F">
        <w:rPr>
          <w:rFonts w:ascii="Arial" w:hAnsi="Arial" w:cs="Arial"/>
          <w:sz w:val="24"/>
          <w:szCs w:val="24"/>
        </w:rPr>
        <w:lastRenderedPageBreak/>
        <w:t>para en la práctica conocer la protección que existe sobre las diferentes formas de producción de conocimiento o invención.</w:t>
      </w:r>
    </w:p>
    <w:p w:rsidR="00012A2F" w:rsidRDefault="00012A2F" w:rsidP="00012A2F">
      <w:pPr>
        <w:spacing w:line="360" w:lineRule="auto"/>
        <w:jc w:val="both"/>
        <w:rPr>
          <w:rFonts w:ascii="Arial" w:hAnsi="Arial" w:cs="Arial"/>
          <w:sz w:val="24"/>
          <w:szCs w:val="24"/>
        </w:rPr>
      </w:pPr>
    </w:p>
    <w:p w:rsidR="00012A2F"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 xml:space="preserve">Plata López, Luis Carlos. </w:t>
      </w:r>
      <w:r w:rsidRPr="00012A2F">
        <w:rPr>
          <w:rFonts w:ascii="Arial" w:hAnsi="Arial" w:cs="Arial"/>
          <w:i/>
          <w:sz w:val="24"/>
          <w:szCs w:val="24"/>
        </w:rPr>
        <w:t>Responsabilidad civil por infracciones al derecho de autor</w:t>
      </w:r>
      <w:r w:rsidRPr="00012A2F">
        <w:rPr>
          <w:rFonts w:ascii="Arial" w:hAnsi="Arial" w:cs="Arial"/>
          <w:sz w:val="24"/>
          <w:szCs w:val="24"/>
        </w:rPr>
        <w:t xml:space="preserve">. Recuperado de: </w:t>
      </w:r>
      <w:hyperlink r:id="rId14" w:history="1">
        <w:r w:rsidRPr="00012A2F">
          <w:rPr>
            <w:rStyle w:val="Hipervnculo"/>
            <w:rFonts w:ascii="Arial" w:hAnsi="Arial" w:cs="Arial"/>
            <w:sz w:val="24"/>
            <w:szCs w:val="24"/>
          </w:rPr>
          <w:t>file:///C:/Users/Franlojo/Downloads/Responsabilidad_civil_por_infracciones_al_derecho_de_autor_13_to_78.pdf</w:t>
        </w:r>
      </w:hyperlink>
    </w:p>
    <w:p w:rsidR="00826814" w:rsidRPr="00012A2F" w:rsidRDefault="00826814" w:rsidP="00012A2F">
      <w:pPr>
        <w:spacing w:line="360" w:lineRule="auto"/>
        <w:jc w:val="both"/>
        <w:rPr>
          <w:rFonts w:ascii="Arial" w:hAnsi="Arial" w:cs="Arial"/>
          <w:b/>
          <w:sz w:val="24"/>
          <w:szCs w:val="24"/>
        </w:rPr>
      </w:pPr>
      <w:r w:rsidRPr="00012A2F">
        <w:rPr>
          <w:rFonts w:ascii="Arial" w:hAnsi="Arial" w:cs="Arial"/>
          <w:b/>
          <w:sz w:val="24"/>
          <w:szCs w:val="24"/>
        </w:rPr>
        <w:t>Reflexión crítica:</w:t>
      </w: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El autor indica en su obra que en Colombia, la legislación sobre derechos de autor no está tan bien arraigada como sí sucede con la propiedad sobre bienes materiales consagrada en la Constitución Política como derecho a la propiedad privada. La investigación que llevó a cabo en su obra tiene como fin hacer un estudio serio, coherente y preciso acerca de la propiedad intelectual, específicamente sobre el derecho de autor, tomando como punto de partida el desarrollo de los conceptos de daño, perjuicio o culpa, responsabilidad objetiva, nexo causal y resarcimiento. Me parece  acertado este tipo de investigaciones, toda vez que enriquece al lector con herramientas para su desarrollo profesional al conocer las consecuencias acerca del plagio.</w:t>
      </w:r>
    </w:p>
    <w:p w:rsidR="00012A2F" w:rsidRDefault="00012A2F" w:rsidP="00012A2F">
      <w:pPr>
        <w:pStyle w:val="Prrafodelista"/>
        <w:shd w:val="clear" w:color="auto" w:fill="FFFFFF"/>
        <w:spacing w:after="0" w:line="240" w:lineRule="auto"/>
        <w:ind w:left="360"/>
        <w:rPr>
          <w:rFonts w:ascii="Arial" w:hAnsi="Arial" w:cs="Arial"/>
          <w:i/>
          <w:color w:val="000000"/>
          <w:sz w:val="24"/>
          <w:szCs w:val="24"/>
        </w:rPr>
      </w:pPr>
    </w:p>
    <w:p w:rsidR="00826814" w:rsidRPr="00012A2F" w:rsidRDefault="00826814" w:rsidP="00012A2F">
      <w:pPr>
        <w:shd w:val="clear" w:color="auto" w:fill="FFFFFF"/>
        <w:spacing w:after="0" w:line="240" w:lineRule="auto"/>
        <w:rPr>
          <w:rFonts w:ascii="Arial" w:hAnsi="Arial" w:cs="Arial"/>
          <w:color w:val="000000"/>
          <w:sz w:val="24"/>
          <w:szCs w:val="24"/>
        </w:rPr>
      </w:pPr>
      <w:r w:rsidRPr="00012A2F">
        <w:rPr>
          <w:rFonts w:ascii="Arial" w:hAnsi="Arial" w:cs="Arial"/>
          <w:i/>
          <w:color w:val="000000"/>
          <w:sz w:val="24"/>
          <w:szCs w:val="24"/>
        </w:rPr>
        <w:t>Colombia aprende</w:t>
      </w:r>
      <w:r w:rsidRPr="00012A2F">
        <w:rPr>
          <w:rFonts w:ascii="Arial" w:hAnsi="Arial" w:cs="Arial"/>
          <w:color w:val="000000"/>
          <w:sz w:val="24"/>
          <w:szCs w:val="24"/>
        </w:rPr>
        <w:t>  (s. f). El robo de ideas es castigado plenamente en Colombia.  Colombia: Ministerio de Educación Nacional.  Recuperado el 8 de febrero de 2013 de </w:t>
      </w:r>
      <w:r w:rsidRPr="00012A2F">
        <w:rPr>
          <w:rStyle w:val="apple-converted-space"/>
          <w:rFonts w:ascii="Arial" w:hAnsi="Arial" w:cs="Arial"/>
          <w:color w:val="000000"/>
          <w:sz w:val="24"/>
          <w:szCs w:val="24"/>
        </w:rPr>
        <w:t> </w:t>
      </w:r>
      <w:hyperlink r:id="rId15" w:tgtFrame="_blank" w:history="1">
        <w:r w:rsidRPr="00012A2F">
          <w:rPr>
            <w:rStyle w:val="Hipervnculo"/>
            <w:rFonts w:ascii="Arial" w:hAnsi="Arial" w:cs="Arial"/>
            <w:color w:val="00748B"/>
            <w:sz w:val="24"/>
            <w:szCs w:val="24"/>
            <w:bdr w:val="none" w:sz="0" w:space="0" w:color="auto" w:frame="1"/>
          </w:rPr>
          <w:t>http://goo.gl/oSFEk</w:t>
        </w:r>
      </w:hyperlink>
    </w:p>
    <w:p w:rsidR="00826814" w:rsidRPr="00826814" w:rsidRDefault="00826814" w:rsidP="00012A2F">
      <w:pPr>
        <w:pStyle w:val="Prrafodelista"/>
        <w:spacing w:line="360" w:lineRule="auto"/>
        <w:ind w:left="360"/>
        <w:jc w:val="both"/>
        <w:rPr>
          <w:rFonts w:ascii="Arial" w:hAnsi="Arial" w:cs="Arial"/>
          <w:sz w:val="24"/>
          <w:szCs w:val="24"/>
        </w:rPr>
      </w:pPr>
    </w:p>
    <w:p w:rsidR="00012A2F" w:rsidRPr="00012A2F" w:rsidRDefault="00826814" w:rsidP="00012A2F">
      <w:pPr>
        <w:spacing w:line="360" w:lineRule="auto"/>
        <w:jc w:val="both"/>
        <w:rPr>
          <w:rFonts w:ascii="Arial" w:hAnsi="Arial" w:cs="Arial"/>
          <w:b/>
          <w:sz w:val="24"/>
          <w:szCs w:val="24"/>
        </w:rPr>
      </w:pPr>
      <w:r w:rsidRPr="00012A2F">
        <w:rPr>
          <w:rFonts w:ascii="Arial" w:hAnsi="Arial" w:cs="Arial"/>
          <w:b/>
          <w:sz w:val="24"/>
          <w:szCs w:val="24"/>
        </w:rPr>
        <w:t>Reflexión crítica:</w:t>
      </w:r>
    </w:p>
    <w:p w:rsidR="00826814" w:rsidRPr="00012A2F" w:rsidRDefault="00826814" w:rsidP="00012A2F">
      <w:pPr>
        <w:spacing w:line="360" w:lineRule="auto"/>
        <w:jc w:val="both"/>
        <w:rPr>
          <w:rFonts w:ascii="Arial" w:hAnsi="Arial" w:cs="Arial"/>
          <w:sz w:val="24"/>
          <w:szCs w:val="24"/>
        </w:rPr>
      </w:pPr>
      <w:r w:rsidRPr="00012A2F">
        <w:rPr>
          <w:rFonts w:ascii="Arial" w:hAnsi="Arial" w:cs="Arial"/>
          <w:sz w:val="24"/>
          <w:szCs w:val="24"/>
        </w:rPr>
        <w:t xml:space="preserve">Este artículo expresa las modalidades de plagio que se presentan en las universidades, conllevando a un deterioro en la calidad del profesional. Según las investigaciones realizadas, algunas veces los estudiantes lo hacen por ignorancia y pereza y otras son conscientes del hecho y </w:t>
      </w:r>
      <w:proofErr w:type="spellStart"/>
      <w:r w:rsidRPr="00012A2F">
        <w:rPr>
          <w:rFonts w:ascii="Arial" w:hAnsi="Arial" w:cs="Arial"/>
          <w:sz w:val="24"/>
          <w:szCs w:val="24"/>
        </w:rPr>
        <w:t>aún</w:t>
      </w:r>
      <w:proofErr w:type="spellEnd"/>
      <w:r w:rsidRPr="00012A2F">
        <w:rPr>
          <w:rFonts w:ascii="Arial" w:hAnsi="Arial" w:cs="Arial"/>
          <w:sz w:val="24"/>
          <w:szCs w:val="24"/>
        </w:rPr>
        <w:t xml:space="preserve"> así no les interesa. Habla de la pena máxima penal por este delito, que en Colombia es de 8 años y por último hace relación a las estrategias </w:t>
      </w:r>
      <w:r w:rsidRPr="00012A2F">
        <w:rPr>
          <w:rFonts w:ascii="Arial" w:hAnsi="Arial" w:cs="Arial"/>
          <w:sz w:val="24"/>
          <w:szCs w:val="24"/>
        </w:rPr>
        <w:lastRenderedPageBreak/>
        <w:t>que las universidades están implementando para evitar ésta práctica. El anterior es un artículo que genera reflexión al lector, en cuanto a la concientización sobre dos cosas: la primera, que es un delito que se paga con cárcel y la segunda, que no es justo someterse a una situación así cuando todo ser humano tiene todo el potencial para generar ideas propias.</w:t>
      </w:r>
    </w:p>
    <w:p w:rsidR="00012A2F" w:rsidRDefault="00012A2F" w:rsidP="00012A2F">
      <w:pPr>
        <w:pStyle w:val="Prrafodelista"/>
        <w:spacing w:line="360" w:lineRule="auto"/>
        <w:ind w:left="360"/>
        <w:jc w:val="both"/>
        <w:outlineLvl w:val="1"/>
        <w:rPr>
          <w:rFonts w:ascii="Arial" w:hAnsi="Arial" w:cs="Arial"/>
          <w:b/>
          <w:sz w:val="24"/>
          <w:szCs w:val="24"/>
        </w:rPr>
      </w:pPr>
    </w:p>
    <w:p w:rsidR="00B77AB9" w:rsidRDefault="00B77AB9" w:rsidP="00B77AB9">
      <w:pPr>
        <w:pStyle w:val="Prrafodelista"/>
        <w:numPr>
          <w:ilvl w:val="1"/>
          <w:numId w:val="6"/>
        </w:numPr>
        <w:spacing w:line="360" w:lineRule="auto"/>
        <w:jc w:val="both"/>
        <w:outlineLvl w:val="1"/>
        <w:rPr>
          <w:rFonts w:ascii="Arial" w:hAnsi="Arial" w:cs="Arial"/>
          <w:b/>
          <w:sz w:val="24"/>
          <w:szCs w:val="24"/>
        </w:rPr>
      </w:pPr>
      <w:bookmarkStart w:id="5" w:name="_Toc398899346"/>
      <w:r>
        <w:rPr>
          <w:rFonts w:ascii="Arial" w:hAnsi="Arial" w:cs="Arial"/>
          <w:b/>
          <w:sz w:val="24"/>
          <w:szCs w:val="24"/>
        </w:rPr>
        <w:t>Mapa conceptual</w:t>
      </w:r>
      <w:bookmarkEnd w:id="5"/>
    </w:p>
    <w:p w:rsidR="00B77AB9" w:rsidRDefault="0073478C" w:rsidP="00012A2F">
      <w:pPr>
        <w:spacing w:line="360" w:lineRule="auto"/>
        <w:jc w:val="both"/>
        <w:outlineLvl w:val="1"/>
        <w:rPr>
          <w:rFonts w:ascii="Arial" w:hAnsi="Arial" w:cs="Arial"/>
          <w:b/>
          <w:sz w:val="24"/>
          <w:szCs w:val="24"/>
        </w:rPr>
      </w:pPr>
      <w:bookmarkStart w:id="6" w:name="_Toc398899347"/>
      <w:r w:rsidRPr="0073478C">
        <w:rPr>
          <w:rFonts w:ascii="Arial" w:hAnsi="Arial" w:cs="Arial"/>
          <w:b/>
          <w:noProof/>
          <w:sz w:val="24"/>
          <w:szCs w:val="24"/>
        </w:rPr>
        <w:drawing>
          <wp:inline distT="0" distB="0" distL="0" distR="0" wp14:anchorId="11DBEBE2" wp14:editId="3CF5033C">
            <wp:extent cx="5612130" cy="4356276"/>
            <wp:effectExtent l="19050" t="0" r="7620" b="0"/>
            <wp:docPr id="1" name="Imagen 1" descr="C:\Users\Franlojo\Desktop\Propiedad intele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lojo\Desktop\Propiedad intelectual.jpg"/>
                    <pic:cNvPicPr>
                      <a:picLocks noChangeAspect="1" noChangeArrowheads="1"/>
                    </pic:cNvPicPr>
                  </pic:nvPicPr>
                  <pic:blipFill>
                    <a:blip r:embed="rId16" cstate="print"/>
                    <a:srcRect/>
                    <a:stretch>
                      <a:fillRect/>
                    </a:stretch>
                  </pic:blipFill>
                  <pic:spPr bwMode="auto">
                    <a:xfrm>
                      <a:off x="0" y="0"/>
                      <a:ext cx="5612130" cy="4356276"/>
                    </a:xfrm>
                    <a:prstGeom prst="rect">
                      <a:avLst/>
                    </a:prstGeom>
                    <a:noFill/>
                    <a:ln w="9525">
                      <a:noFill/>
                      <a:miter lim="800000"/>
                      <a:headEnd/>
                      <a:tailEnd/>
                    </a:ln>
                  </pic:spPr>
                </pic:pic>
              </a:graphicData>
            </a:graphic>
          </wp:inline>
        </w:drawing>
      </w:r>
      <w:bookmarkEnd w:id="6"/>
    </w:p>
    <w:p w:rsidR="0073478C" w:rsidRDefault="0073478C" w:rsidP="00012A2F">
      <w:pPr>
        <w:spacing w:line="360" w:lineRule="auto"/>
        <w:jc w:val="both"/>
        <w:outlineLvl w:val="1"/>
        <w:rPr>
          <w:rFonts w:ascii="Arial" w:hAnsi="Arial" w:cs="Arial"/>
          <w:b/>
          <w:sz w:val="24"/>
          <w:szCs w:val="24"/>
        </w:rPr>
      </w:pPr>
    </w:p>
    <w:p w:rsidR="0073478C" w:rsidRDefault="0073478C" w:rsidP="00012A2F">
      <w:pPr>
        <w:spacing w:line="360" w:lineRule="auto"/>
        <w:jc w:val="both"/>
        <w:outlineLvl w:val="1"/>
        <w:rPr>
          <w:rFonts w:ascii="Arial" w:hAnsi="Arial" w:cs="Arial"/>
          <w:b/>
          <w:sz w:val="24"/>
          <w:szCs w:val="24"/>
        </w:rPr>
      </w:pPr>
    </w:p>
    <w:p w:rsidR="0073478C" w:rsidRDefault="0073478C" w:rsidP="00012A2F">
      <w:pPr>
        <w:spacing w:line="360" w:lineRule="auto"/>
        <w:jc w:val="both"/>
        <w:outlineLvl w:val="1"/>
        <w:rPr>
          <w:rFonts w:ascii="Arial" w:hAnsi="Arial" w:cs="Arial"/>
          <w:b/>
          <w:sz w:val="24"/>
          <w:szCs w:val="24"/>
        </w:rPr>
      </w:pPr>
    </w:p>
    <w:p w:rsidR="0073478C" w:rsidRDefault="0073478C" w:rsidP="00012A2F">
      <w:pPr>
        <w:spacing w:line="360" w:lineRule="auto"/>
        <w:jc w:val="both"/>
        <w:outlineLvl w:val="1"/>
        <w:rPr>
          <w:rFonts w:ascii="Arial" w:hAnsi="Arial" w:cs="Arial"/>
          <w:b/>
          <w:sz w:val="24"/>
          <w:szCs w:val="24"/>
        </w:rPr>
      </w:pPr>
    </w:p>
    <w:p w:rsidR="00B77AB9" w:rsidRDefault="00542D0D" w:rsidP="00B77AB9">
      <w:pPr>
        <w:pStyle w:val="Prrafodelista"/>
        <w:numPr>
          <w:ilvl w:val="1"/>
          <w:numId w:val="6"/>
        </w:numPr>
        <w:spacing w:line="360" w:lineRule="auto"/>
        <w:jc w:val="both"/>
        <w:outlineLvl w:val="1"/>
        <w:rPr>
          <w:rFonts w:ascii="Arial" w:hAnsi="Arial" w:cs="Arial"/>
          <w:b/>
          <w:sz w:val="24"/>
          <w:szCs w:val="24"/>
        </w:rPr>
      </w:pPr>
      <w:r>
        <w:rPr>
          <w:rFonts w:ascii="Arial" w:hAnsi="Arial" w:cs="Arial"/>
          <w:b/>
          <w:sz w:val="24"/>
          <w:szCs w:val="24"/>
        </w:rPr>
        <w:lastRenderedPageBreak/>
        <w:t xml:space="preserve"> </w:t>
      </w:r>
      <w:bookmarkStart w:id="7" w:name="_Toc398899348"/>
      <w:r w:rsidR="00B77AB9">
        <w:rPr>
          <w:rFonts w:ascii="Arial" w:hAnsi="Arial" w:cs="Arial"/>
          <w:b/>
          <w:sz w:val="24"/>
          <w:szCs w:val="24"/>
        </w:rPr>
        <w:t>Implicaciones éticas de cometer plagio</w:t>
      </w:r>
      <w:bookmarkEnd w:id="7"/>
    </w:p>
    <w:p w:rsidR="003A2E05" w:rsidRPr="00121DAC" w:rsidRDefault="00121DAC" w:rsidP="003A2E05">
      <w:pPr>
        <w:spacing w:line="360" w:lineRule="auto"/>
        <w:jc w:val="both"/>
        <w:outlineLvl w:val="1"/>
        <w:rPr>
          <w:rFonts w:ascii="Arial" w:hAnsi="Arial" w:cs="Arial"/>
          <w:sz w:val="24"/>
          <w:szCs w:val="24"/>
        </w:rPr>
      </w:pPr>
      <w:bookmarkStart w:id="8" w:name="_Toc398854917"/>
      <w:bookmarkStart w:id="9" w:name="_Toc398855337"/>
      <w:bookmarkStart w:id="10" w:name="_Toc398899349"/>
      <w:r>
        <w:rPr>
          <w:rFonts w:ascii="Arial" w:hAnsi="Arial" w:cs="Arial"/>
          <w:sz w:val="24"/>
          <w:szCs w:val="24"/>
        </w:rPr>
        <w:t xml:space="preserve">Según la Real Academia de la lengua española, ética es: </w:t>
      </w:r>
      <w:r w:rsidRPr="00121DAC">
        <w:rPr>
          <w:rFonts w:ascii="Arial" w:hAnsi="Arial" w:cs="Arial"/>
          <w:i/>
          <w:sz w:val="24"/>
          <w:szCs w:val="24"/>
        </w:rPr>
        <w:t>“Conjunto de normas que rigen la conducta humana. Ética profesional”</w:t>
      </w:r>
      <w:r>
        <w:rPr>
          <w:rFonts w:ascii="Arial" w:hAnsi="Arial" w:cs="Arial"/>
          <w:i/>
          <w:sz w:val="24"/>
          <w:szCs w:val="24"/>
        </w:rPr>
        <w:t xml:space="preserve">. </w:t>
      </w:r>
      <w:r>
        <w:rPr>
          <w:rFonts w:ascii="Arial" w:hAnsi="Arial" w:cs="Arial"/>
          <w:sz w:val="24"/>
          <w:szCs w:val="24"/>
        </w:rPr>
        <w:t xml:space="preserve">En ese sentido, dentro de la formación profesional que todo estudiante está llevando a cabo en una institución educativa, </w:t>
      </w:r>
      <w:r w:rsidR="00D15CCE">
        <w:rPr>
          <w:rFonts w:ascii="Arial" w:hAnsi="Arial" w:cs="Arial"/>
          <w:sz w:val="24"/>
          <w:szCs w:val="24"/>
        </w:rPr>
        <w:t>tiene</w:t>
      </w:r>
      <w:r>
        <w:rPr>
          <w:rFonts w:ascii="Arial" w:hAnsi="Arial" w:cs="Arial"/>
          <w:sz w:val="24"/>
          <w:szCs w:val="24"/>
        </w:rPr>
        <w:t xml:space="preserve"> implícito la consolidación de ésta competencia, siendo una preocupación permanente de las instituciones, toda vez, que es en estos es</w:t>
      </w:r>
      <w:r w:rsidR="00D15CCE">
        <w:rPr>
          <w:rFonts w:ascii="Arial" w:hAnsi="Arial" w:cs="Arial"/>
          <w:sz w:val="24"/>
          <w:szCs w:val="24"/>
        </w:rPr>
        <w:t>cenarios</w:t>
      </w:r>
      <w:r>
        <w:rPr>
          <w:rFonts w:ascii="Arial" w:hAnsi="Arial" w:cs="Arial"/>
          <w:sz w:val="24"/>
          <w:szCs w:val="24"/>
        </w:rPr>
        <w:t xml:space="preserve"> donde </w:t>
      </w:r>
      <w:r w:rsidR="002872A3">
        <w:rPr>
          <w:rFonts w:ascii="Arial" w:hAnsi="Arial" w:cs="Arial"/>
          <w:sz w:val="24"/>
          <w:szCs w:val="24"/>
        </w:rPr>
        <w:t>los estudiantes</w:t>
      </w:r>
      <w:r>
        <w:rPr>
          <w:rFonts w:ascii="Arial" w:hAnsi="Arial" w:cs="Arial"/>
          <w:sz w:val="24"/>
          <w:szCs w:val="24"/>
        </w:rPr>
        <w:t xml:space="preserve"> consolidan los valores que se han formado en casa para que una vez culminen esta etapa, </w:t>
      </w:r>
      <w:r w:rsidR="00D15CCE">
        <w:rPr>
          <w:rFonts w:ascii="Arial" w:hAnsi="Arial" w:cs="Arial"/>
          <w:sz w:val="24"/>
          <w:szCs w:val="24"/>
        </w:rPr>
        <w:t>sigan construyendo sociedad para las futuras generaciones, que desde luego, deseamos que sean mejores.</w:t>
      </w:r>
      <w:bookmarkEnd w:id="8"/>
      <w:bookmarkEnd w:id="9"/>
      <w:bookmarkEnd w:id="10"/>
    </w:p>
    <w:p w:rsidR="002872A3" w:rsidRPr="002872A3" w:rsidRDefault="002872A3" w:rsidP="002872A3">
      <w:pPr>
        <w:spacing w:line="360" w:lineRule="auto"/>
        <w:jc w:val="both"/>
        <w:rPr>
          <w:rFonts w:ascii="Arial" w:hAnsi="Arial" w:cs="Arial"/>
          <w:sz w:val="24"/>
          <w:szCs w:val="24"/>
        </w:rPr>
      </w:pPr>
      <w:r w:rsidRPr="002872A3">
        <w:rPr>
          <w:rFonts w:ascii="Arial" w:hAnsi="Arial" w:cs="Arial"/>
          <w:sz w:val="24"/>
          <w:szCs w:val="24"/>
        </w:rPr>
        <w:t>El plagio es una forma de deteriorar la ética profesional, representa la deshonestidad académica al realizar acciones como copiar textualmente sin especificar la fuente bibliográfica, pagar por que le hagan un trabajo y presentarlo como propio</w:t>
      </w:r>
      <w:r w:rsidR="00F82F45">
        <w:rPr>
          <w:rFonts w:ascii="Arial" w:hAnsi="Arial" w:cs="Arial"/>
          <w:sz w:val="24"/>
          <w:szCs w:val="24"/>
        </w:rPr>
        <w:t>, entre otras</w:t>
      </w:r>
      <w:r w:rsidRPr="002872A3">
        <w:rPr>
          <w:rFonts w:ascii="Arial" w:hAnsi="Arial" w:cs="Arial"/>
          <w:sz w:val="24"/>
          <w:szCs w:val="24"/>
        </w:rPr>
        <w:t xml:space="preserve">. (Fuente: </w:t>
      </w:r>
      <w:r w:rsidRPr="0073478C">
        <w:rPr>
          <w:rFonts w:ascii="Arial" w:hAnsi="Arial" w:cs="Arial"/>
          <w:i/>
          <w:sz w:val="24"/>
          <w:szCs w:val="24"/>
        </w:rPr>
        <w:t>Honestidad académica</w:t>
      </w:r>
      <w:r w:rsidRPr="002872A3">
        <w:rPr>
          <w:rFonts w:ascii="Arial" w:hAnsi="Arial" w:cs="Arial"/>
          <w:sz w:val="24"/>
          <w:szCs w:val="24"/>
        </w:rPr>
        <w:t>. (</w:t>
      </w:r>
      <w:proofErr w:type="spellStart"/>
      <w:r w:rsidRPr="002872A3">
        <w:rPr>
          <w:rFonts w:ascii="Arial" w:hAnsi="Arial" w:cs="Arial"/>
          <w:sz w:val="24"/>
          <w:szCs w:val="24"/>
        </w:rPr>
        <w:t>s.f</w:t>
      </w:r>
      <w:proofErr w:type="spellEnd"/>
      <w:r w:rsidRPr="002872A3">
        <w:rPr>
          <w:rFonts w:ascii="Arial" w:hAnsi="Arial" w:cs="Arial"/>
          <w:sz w:val="24"/>
          <w:szCs w:val="24"/>
        </w:rPr>
        <w:t xml:space="preserve">). Recuperado el 10 de septiembre de 2014 de: </w:t>
      </w:r>
      <w:hyperlink r:id="rId17" w:history="1">
        <w:r w:rsidRPr="002872A3">
          <w:rPr>
            <w:rStyle w:val="Hipervnculo"/>
            <w:rFonts w:ascii="Arial" w:hAnsi="Arial" w:cs="Arial"/>
            <w:sz w:val="24"/>
            <w:szCs w:val="24"/>
          </w:rPr>
          <w:t>http://www.youtube.com/watch?v=SxLTXTzGwbI</w:t>
        </w:r>
      </w:hyperlink>
      <w:r>
        <w:rPr>
          <w:rFonts w:ascii="Arial" w:hAnsi="Arial" w:cs="Arial"/>
          <w:sz w:val="24"/>
          <w:szCs w:val="24"/>
        </w:rPr>
        <w:t>)</w:t>
      </w:r>
    </w:p>
    <w:p w:rsidR="002872A3" w:rsidRDefault="00F82F45" w:rsidP="00B77AB9">
      <w:pPr>
        <w:spacing w:line="360" w:lineRule="auto"/>
        <w:jc w:val="both"/>
        <w:outlineLvl w:val="1"/>
        <w:rPr>
          <w:rFonts w:ascii="Arial" w:hAnsi="Arial" w:cs="Arial"/>
          <w:sz w:val="24"/>
          <w:szCs w:val="24"/>
        </w:rPr>
      </w:pPr>
      <w:bookmarkStart w:id="11" w:name="_Toc398854918"/>
      <w:bookmarkStart w:id="12" w:name="_Toc398855338"/>
      <w:bookmarkStart w:id="13" w:name="_Toc398899350"/>
      <w:r>
        <w:rPr>
          <w:rFonts w:ascii="Arial" w:hAnsi="Arial" w:cs="Arial"/>
          <w:sz w:val="24"/>
          <w:szCs w:val="24"/>
        </w:rPr>
        <w:t>L</w:t>
      </w:r>
      <w:r w:rsidR="002872A3">
        <w:rPr>
          <w:rFonts w:ascii="Arial" w:hAnsi="Arial" w:cs="Arial"/>
          <w:sz w:val="24"/>
          <w:szCs w:val="24"/>
        </w:rPr>
        <w:t xml:space="preserve">as consecuencias éticas que tiene este delito </w:t>
      </w:r>
      <w:r>
        <w:rPr>
          <w:rFonts w:ascii="Arial" w:hAnsi="Arial" w:cs="Arial"/>
          <w:sz w:val="24"/>
          <w:szCs w:val="24"/>
        </w:rPr>
        <w:t>abarcan desde el desprestigio hasta la pérdida del derecho de pertenecer a una institución, lo cual trae consigo la vergüenza y la dificultad para desempeñarse académicamente, sin mencionar las consecuencias legales que esto conlleva.</w:t>
      </w:r>
      <w:bookmarkEnd w:id="11"/>
      <w:bookmarkEnd w:id="12"/>
      <w:bookmarkEnd w:id="13"/>
    </w:p>
    <w:p w:rsidR="00F82F45" w:rsidRDefault="00F82F45" w:rsidP="00B77AB9">
      <w:pPr>
        <w:spacing w:line="360" w:lineRule="auto"/>
        <w:jc w:val="both"/>
        <w:outlineLvl w:val="1"/>
        <w:rPr>
          <w:rFonts w:ascii="Arial" w:hAnsi="Arial" w:cs="Arial"/>
          <w:sz w:val="24"/>
          <w:szCs w:val="24"/>
        </w:rPr>
      </w:pPr>
      <w:bookmarkStart w:id="14" w:name="_Toc398854919"/>
      <w:bookmarkStart w:id="15" w:name="_Toc398855339"/>
      <w:bookmarkStart w:id="16" w:name="_Toc398899351"/>
      <w:r>
        <w:rPr>
          <w:rFonts w:ascii="Arial" w:hAnsi="Arial" w:cs="Arial"/>
          <w:sz w:val="24"/>
          <w:szCs w:val="24"/>
        </w:rPr>
        <w:t xml:space="preserve">Las Universidades, conscientes de esta amenaza han desarrollado campañas de divulgación de estas prácticas a la vez que </w:t>
      </w:r>
      <w:r w:rsidR="008C4286">
        <w:rPr>
          <w:rFonts w:ascii="Arial" w:hAnsi="Arial" w:cs="Arial"/>
          <w:sz w:val="24"/>
          <w:szCs w:val="24"/>
        </w:rPr>
        <w:t>invitan a no caer en la tentación y abandonar el hábito si está presente, cada una, con su propia política contribuye a minimizar el riesgo del delito y evita en cierta forma que se pierda la capacidad de innovación y creación que por naturaleza tenemos los seres humanos.</w:t>
      </w:r>
      <w:bookmarkEnd w:id="14"/>
      <w:bookmarkEnd w:id="15"/>
      <w:bookmarkEnd w:id="16"/>
    </w:p>
    <w:p w:rsidR="00772CB8" w:rsidRDefault="00772CB8" w:rsidP="00772CB8">
      <w:pPr>
        <w:pStyle w:val="Prrafodelista"/>
        <w:spacing w:line="360" w:lineRule="auto"/>
        <w:ind w:left="525"/>
        <w:outlineLvl w:val="0"/>
        <w:rPr>
          <w:rFonts w:ascii="Arial" w:hAnsi="Arial" w:cs="Arial"/>
          <w:b/>
          <w:sz w:val="24"/>
          <w:szCs w:val="24"/>
        </w:rPr>
      </w:pPr>
    </w:p>
    <w:p w:rsidR="00772CB8" w:rsidRDefault="00772CB8" w:rsidP="00772CB8">
      <w:pPr>
        <w:pStyle w:val="Prrafodelista"/>
        <w:spacing w:line="360" w:lineRule="auto"/>
        <w:ind w:left="525"/>
        <w:outlineLvl w:val="0"/>
        <w:rPr>
          <w:rFonts w:ascii="Arial" w:hAnsi="Arial" w:cs="Arial"/>
          <w:b/>
          <w:sz w:val="24"/>
          <w:szCs w:val="24"/>
        </w:rPr>
      </w:pPr>
    </w:p>
    <w:p w:rsidR="00772CB8" w:rsidRDefault="00772CB8" w:rsidP="00772CB8">
      <w:pPr>
        <w:pStyle w:val="Prrafodelista"/>
        <w:spacing w:line="360" w:lineRule="auto"/>
        <w:ind w:left="525"/>
        <w:outlineLvl w:val="0"/>
        <w:rPr>
          <w:rFonts w:ascii="Arial" w:hAnsi="Arial" w:cs="Arial"/>
          <w:b/>
          <w:sz w:val="24"/>
          <w:szCs w:val="24"/>
        </w:rPr>
      </w:pPr>
    </w:p>
    <w:p w:rsidR="00772CB8" w:rsidRDefault="00772CB8" w:rsidP="00772CB8">
      <w:pPr>
        <w:pStyle w:val="Prrafodelista"/>
        <w:spacing w:line="360" w:lineRule="auto"/>
        <w:ind w:left="525"/>
        <w:outlineLvl w:val="0"/>
        <w:rPr>
          <w:rFonts w:ascii="Arial" w:hAnsi="Arial" w:cs="Arial"/>
          <w:b/>
          <w:sz w:val="24"/>
          <w:szCs w:val="24"/>
        </w:rPr>
      </w:pPr>
    </w:p>
    <w:p w:rsidR="00772CB8" w:rsidRDefault="00772CB8" w:rsidP="00772CB8">
      <w:pPr>
        <w:pStyle w:val="Prrafodelista"/>
        <w:spacing w:line="360" w:lineRule="auto"/>
        <w:ind w:left="525"/>
        <w:outlineLvl w:val="0"/>
        <w:rPr>
          <w:rFonts w:ascii="Arial" w:hAnsi="Arial" w:cs="Arial"/>
          <w:b/>
          <w:sz w:val="24"/>
          <w:szCs w:val="24"/>
        </w:rPr>
      </w:pPr>
    </w:p>
    <w:p w:rsidR="00772CB8" w:rsidRDefault="00772CB8" w:rsidP="00772CB8">
      <w:pPr>
        <w:pStyle w:val="Prrafodelista"/>
        <w:spacing w:line="360" w:lineRule="auto"/>
        <w:ind w:left="525"/>
        <w:outlineLvl w:val="0"/>
        <w:rPr>
          <w:rFonts w:ascii="Arial" w:hAnsi="Arial" w:cs="Arial"/>
          <w:b/>
          <w:sz w:val="24"/>
          <w:szCs w:val="24"/>
        </w:rPr>
      </w:pPr>
    </w:p>
    <w:p w:rsidR="00B5083D" w:rsidRPr="0013150D" w:rsidRDefault="00E05298" w:rsidP="00B5083D">
      <w:pPr>
        <w:pStyle w:val="Prrafodelista"/>
        <w:numPr>
          <w:ilvl w:val="0"/>
          <w:numId w:val="12"/>
        </w:numPr>
        <w:spacing w:line="360" w:lineRule="auto"/>
        <w:jc w:val="center"/>
        <w:outlineLvl w:val="0"/>
        <w:rPr>
          <w:rFonts w:ascii="Arial" w:hAnsi="Arial" w:cs="Arial"/>
          <w:b/>
          <w:sz w:val="24"/>
          <w:szCs w:val="24"/>
        </w:rPr>
      </w:pPr>
      <w:bookmarkStart w:id="17" w:name="_Toc398899352"/>
      <w:r>
        <w:rPr>
          <w:rFonts w:ascii="Arial" w:hAnsi="Arial" w:cs="Arial"/>
          <w:b/>
          <w:sz w:val="24"/>
          <w:szCs w:val="24"/>
        </w:rPr>
        <w:lastRenderedPageBreak/>
        <w:t>LOS PROCESOS DE EXPRESIÓN Y PRODUCCIÓN ORAL</w:t>
      </w:r>
      <w:bookmarkEnd w:id="17"/>
      <w:r w:rsidR="00B5083D" w:rsidRPr="0013150D">
        <w:rPr>
          <w:rFonts w:ascii="Arial" w:hAnsi="Arial" w:cs="Arial"/>
          <w:b/>
          <w:sz w:val="24"/>
          <w:szCs w:val="24"/>
        </w:rPr>
        <w:t xml:space="preserve"> </w:t>
      </w:r>
    </w:p>
    <w:p w:rsidR="00BC19C1" w:rsidRDefault="00E05298" w:rsidP="0013150D">
      <w:pPr>
        <w:pStyle w:val="Prrafodelista"/>
        <w:numPr>
          <w:ilvl w:val="1"/>
          <w:numId w:val="12"/>
        </w:numPr>
        <w:spacing w:line="360" w:lineRule="auto"/>
        <w:outlineLvl w:val="1"/>
        <w:rPr>
          <w:rFonts w:ascii="Arial" w:hAnsi="Arial" w:cs="Arial"/>
          <w:b/>
          <w:sz w:val="24"/>
          <w:szCs w:val="24"/>
        </w:rPr>
      </w:pPr>
      <w:bookmarkStart w:id="18" w:name="_Toc398899353"/>
      <w:r>
        <w:rPr>
          <w:rFonts w:ascii="Arial" w:hAnsi="Arial" w:cs="Arial"/>
          <w:b/>
          <w:sz w:val="24"/>
          <w:szCs w:val="24"/>
        </w:rPr>
        <w:t>Encuesta diagnóstica de habilidades orales</w:t>
      </w:r>
      <w:r w:rsidR="00B77AB9">
        <w:rPr>
          <w:rFonts w:ascii="Arial" w:hAnsi="Arial" w:cs="Arial"/>
          <w:b/>
          <w:sz w:val="24"/>
          <w:szCs w:val="24"/>
        </w:rPr>
        <w:t xml:space="preserve"> y plan estratégico</w:t>
      </w:r>
      <w:bookmarkEnd w:id="18"/>
    </w:p>
    <w:p w:rsidR="00B77AB9" w:rsidRDefault="00B77AB9" w:rsidP="00B77AB9">
      <w:pPr>
        <w:pStyle w:val="Prrafodelista"/>
        <w:numPr>
          <w:ilvl w:val="2"/>
          <w:numId w:val="12"/>
        </w:numPr>
        <w:spacing w:line="360" w:lineRule="auto"/>
        <w:outlineLvl w:val="1"/>
        <w:rPr>
          <w:rFonts w:ascii="Arial" w:hAnsi="Arial" w:cs="Arial"/>
          <w:b/>
          <w:sz w:val="24"/>
          <w:szCs w:val="24"/>
        </w:rPr>
      </w:pPr>
      <w:bookmarkStart w:id="19" w:name="_Toc398899354"/>
      <w:r>
        <w:rPr>
          <w:rFonts w:ascii="Arial" w:hAnsi="Arial" w:cs="Arial"/>
          <w:b/>
          <w:sz w:val="24"/>
          <w:szCs w:val="24"/>
        </w:rPr>
        <w:t>Encuesta diagnóstica</w:t>
      </w:r>
      <w:bookmarkEnd w:id="19"/>
    </w:p>
    <w:tbl>
      <w:tblPr>
        <w:tblStyle w:val="Tablaconcuadrcula"/>
        <w:tblW w:w="0" w:type="auto"/>
        <w:tblLook w:val="04A0" w:firstRow="1" w:lastRow="0" w:firstColumn="1" w:lastColumn="0" w:noHBand="0" w:noVBand="1"/>
      </w:tblPr>
      <w:tblGrid>
        <w:gridCol w:w="550"/>
        <w:gridCol w:w="5559"/>
        <w:gridCol w:w="1164"/>
        <w:gridCol w:w="884"/>
        <w:gridCol w:w="950"/>
      </w:tblGrid>
      <w:tr w:rsidR="00E05298" w:rsidRPr="0024719B" w:rsidTr="00974E35">
        <w:tc>
          <w:tcPr>
            <w:tcW w:w="6109" w:type="dxa"/>
            <w:gridSpan w:val="2"/>
          </w:tcPr>
          <w:p w:rsidR="00E05298" w:rsidRPr="0024719B" w:rsidRDefault="00E05298" w:rsidP="00974E35">
            <w:pPr>
              <w:jc w:val="center"/>
              <w:rPr>
                <w:rFonts w:ascii="Arial" w:hAnsi="Arial" w:cs="Arial"/>
                <w:b/>
                <w:sz w:val="24"/>
                <w:szCs w:val="24"/>
              </w:rPr>
            </w:pPr>
            <w:r w:rsidRPr="0024719B">
              <w:rPr>
                <w:rFonts w:ascii="Arial" w:hAnsi="Arial" w:cs="Arial"/>
                <w:b/>
                <w:sz w:val="24"/>
                <w:szCs w:val="24"/>
              </w:rPr>
              <w:t>Pregunta</w:t>
            </w:r>
          </w:p>
        </w:tc>
        <w:tc>
          <w:tcPr>
            <w:tcW w:w="1164" w:type="dxa"/>
          </w:tcPr>
          <w:p w:rsidR="00E05298" w:rsidRPr="0024719B" w:rsidRDefault="00E05298" w:rsidP="00974E35">
            <w:pPr>
              <w:jc w:val="both"/>
              <w:rPr>
                <w:rFonts w:ascii="Arial" w:hAnsi="Arial" w:cs="Arial"/>
                <w:b/>
                <w:sz w:val="24"/>
                <w:szCs w:val="24"/>
              </w:rPr>
            </w:pPr>
            <w:r w:rsidRPr="0024719B">
              <w:rPr>
                <w:rFonts w:ascii="Arial" w:hAnsi="Arial" w:cs="Arial"/>
                <w:b/>
                <w:sz w:val="24"/>
                <w:szCs w:val="24"/>
              </w:rPr>
              <w:t>Siempre</w:t>
            </w:r>
          </w:p>
        </w:tc>
        <w:tc>
          <w:tcPr>
            <w:tcW w:w="884" w:type="dxa"/>
          </w:tcPr>
          <w:p w:rsidR="00E05298" w:rsidRPr="0024719B" w:rsidRDefault="00E05298" w:rsidP="00974E35">
            <w:pPr>
              <w:jc w:val="both"/>
              <w:rPr>
                <w:rFonts w:ascii="Arial" w:hAnsi="Arial" w:cs="Arial"/>
                <w:b/>
                <w:sz w:val="24"/>
                <w:szCs w:val="24"/>
              </w:rPr>
            </w:pPr>
            <w:r w:rsidRPr="0024719B">
              <w:rPr>
                <w:rFonts w:ascii="Arial" w:hAnsi="Arial" w:cs="Arial"/>
                <w:b/>
                <w:sz w:val="24"/>
                <w:szCs w:val="24"/>
              </w:rPr>
              <w:t>A veces</w:t>
            </w:r>
          </w:p>
        </w:tc>
        <w:tc>
          <w:tcPr>
            <w:tcW w:w="950" w:type="dxa"/>
          </w:tcPr>
          <w:p w:rsidR="00E05298" w:rsidRPr="0024719B" w:rsidRDefault="00E05298" w:rsidP="00974E35">
            <w:pPr>
              <w:jc w:val="both"/>
              <w:rPr>
                <w:rFonts w:ascii="Arial" w:hAnsi="Arial" w:cs="Arial"/>
                <w:b/>
                <w:sz w:val="24"/>
                <w:szCs w:val="24"/>
              </w:rPr>
            </w:pPr>
            <w:r w:rsidRPr="0024719B">
              <w:rPr>
                <w:rFonts w:ascii="Arial" w:hAnsi="Arial" w:cs="Arial"/>
                <w:b/>
                <w:sz w:val="24"/>
                <w:szCs w:val="24"/>
              </w:rPr>
              <w:t>Nunca</w:t>
            </w:r>
          </w:p>
        </w:tc>
      </w:tr>
      <w:tr w:rsidR="00E05298" w:rsidRPr="0024719B" w:rsidTr="00974E35">
        <w:trPr>
          <w:trHeight w:val="1182"/>
        </w:trPr>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1.</w:t>
            </w:r>
          </w:p>
        </w:tc>
        <w:tc>
          <w:tcPr>
            <w:tcW w:w="5559" w:type="dxa"/>
          </w:tcPr>
          <w:p w:rsidR="00E05298" w:rsidRPr="0024719B" w:rsidRDefault="00E05298" w:rsidP="00974E35">
            <w:pPr>
              <w:jc w:val="both"/>
              <w:rPr>
                <w:rFonts w:ascii="Arial" w:hAnsi="Arial" w:cs="Arial"/>
                <w:sz w:val="24"/>
                <w:szCs w:val="24"/>
              </w:rPr>
            </w:pPr>
            <w:r>
              <w:rPr>
                <w:rFonts w:ascii="Arial" w:hAnsi="Arial" w:cs="Arial"/>
                <w:sz w:val="24"/>
                <w:szCs w:val="24"/>
              </w:rPr>
              <w:t>¿CUÁNDO VA A HACER UNA EXPOSICIÓN, PREPARA EL TEMA</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desarrolla actividades previas, fuera del manejo del contenido</w:t>
            </w:r>
            <w:proofErr w:type="gramStart"/>
            <w:r w:rsidRPr="0024719B">
              <w:rPr>
                <w:rFonts w:ascii="Arial" w:hAnsi="Arial" w:cs="Arial"/>
                <w:sz w:val="24"/>
                <w:szCs w:val="24"/>
              </w:rPr>
              <w:t>?</w:t>
            </w:r>
            <w:proofErr w:type="gramEnd"/>
          </w:p>
        </w:tc>
        <w:tc>
          <w:tcPr>
            <w:tcW w:w="1164" w:type="dxa"/>
          </w:tcPr>
          <w:p w:rsidR="00E05298" w:rsidRPr="0024719B" w:rsidRDefault="00E05298" w:rsidP="00974E35">
            <w:pPr>
              <w:jc w:val="center"/>
              <w:rPr>
                <w:rFonts w:ascii="Arial" w:hAnsi="Arial" w:cs="Arial"/>
                <w:b/>
                <w:sz w:val="24"/>
                <w:szCs w:val="24"/>
              </w:rPr>
            </w:pPr>
          </w:p>
        </w:tc>
        <w:tc>
          <w:tcPr>
            <w:tcW w:w="88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2.</w:t>
            </w:r>
          </w:p>
        </w:tc>
        <w:tc>
          <w:tcPr>
            <w:tcW w:w="5559" w:type="dxa"/>
          </w:tcPr>
          <w:p w:rsidR="00E05298" w:rsidRPr="0024719B" w:rsidRDefault="00E05298" w:rsidP="00974E35">
            <w:pPr>
              <w:jc w:val="both"/>
              <w:rPr>
                <w:rFonts w:ascii="Arial" w:hAnsi="Arial" w:cs="Arial"/>
                <w:sz w:val="24"/>
                <w:szCs w:val="24"/>
              </w:rPr>
            </w:pPr>
            <w:r>
              <w:rPr>
                <w:rFonts w:ascii="Arial" w:hAnsi="Arial" w:cs="Arial"/>
                <w:sz w:val="24"/>
                <w:szCs w:val="24"/>
              </w:rPr>
              <w:t>DENTRO DE ESA PREPARACIÓN, ¿ELABORA UN LIBRETO QUE LE SIRVA DE ORGANIZACIÓN PARA LA PRESENTACIÓN</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prepara una agenda de guía para la presentación</w:t>
            </w:r>
            <w:r w:rsidRPr="0024719B">
              <w:rPr>
                <w:rFonts w:ascii="Arial" w:hAnsi="Arial" w:cs="Arial"/>
                <w:sz w:val="24"/>
                <w:szCs w:val="24"/>
              </w:rPr>
              <w:t>.</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3.</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PREPARA MATERIAL AUDIOVISUAL ADECUADO PARA QUE EL MENSAJE LLEGUE MÁS CLARO AL PÚBLICO</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 xml:space="preserve">materiales que ilustren la presentación: como acetatos, carteleras, diapositivas, video </w:t>
            </w:r>
            <w:proofErr w:type="spellStart"/>
            <w:r>
              <w:rPr>
                <w:rFonts w:ascii="Arial" w:hAnsi="Arial" w:cs="Arial"/>
                <w:sz w:val="24"/>
                <w:szCs w:val="24"/>
              </w:rPr>
              <w:t>beam</w:t>
            </w:r>
            <w:proofErr w:type="spellEnd"/>
            <w:r>
              <w:rPr>
                <w:rFonts w:ascii="Arial" w:hAnsi="Arial" w:cs="Arial"/>
                <w:sz w:val="24"/>
                <w:szCs w:val="24"/>
              </w:rPr>
              <w:t>.</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4. </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AVERIGUA QUIEN VA A SER EL PÚBLICO RECEPTOR</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tiene en cuenta aspectos como: edad, sexo, cultura, ideología</w:t>
            </w:r>
          </w:p>
        </w:tc>
        <w:tc>
          <w:tcPr>
            <w:tcW w:w="1164" w:type="dxa"/>
          </w:tcPr>
          <w:p w:rsidR="00E05298" w:rsidRPr="0024719B" w:rsidRDefault="00E05298" w:rsidP="00974E35">
            <w:pPr>
              <w:jc w:val="center"/>
              <w:rPr>
                <w:rFonts w:ascii="Arial" w:hAnsi="Arial" w:cs="Arial"/>
                <w:b/>
                <w:sz w:val="24"/>
                <w:szCs w:val="24"/>
              </w:rPr>
            </w:pP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5. </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AVERIGUA ACERCA DEL LUGAR DONDE VA A SER LA PRESENTACIÓN</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le interesa saber qué tipo de auditorio o escenario tendrá.</w:t>
            </w:r>
          </w:p>
        </w:tc>
        <w:tc>
          <w:tcPr>
            <w:tcW w:w="1164" w:type="dxa"/>
          </w:tcPr>
          <w:p w:rsidR="00E05298" w:rsidRPr="0024719B" w:rsidRDefault="00E05298" w:rsidP="00974E35">
            <w:pPr>
              <w:jc w:val="center"/>
              <w:rPr>
                <w:rFonts w:ascii="Arial" w:hAnsi="Arial" w:cs="Arial"/>
                <w:b/>
                <w:sz w:val="24"/>
                <w:szCs w:val="24"/>
              </w:rPr>
            </w:pP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6.</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PIENSA ACERCA DE LA PRESENTACIÓN PERSONAL</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considera que su presentación personal esté de acuerdo con el tipo de público a quien se va a dirigir</w:t>
            </w:r>
            <w:proofErr w:type="gramStart"/>
            <w:r>
              <w:rPr>
                <w:rFonts w:ascii="Arial" w:hAnsi="Arial" w:cs="Arial"/>
                <w:sz w:val="24"/>
                <w:szCs w:val="24"/>
              </w:rPr>
              <w:t>?</w:t>
            </w:r>
            <w:proofErr w:type="gramEnd"/>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7.</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SE PREPARA CON TÉCNICAS DE DICCIÓN, VOCALIZACIÓN Y RESPIRACIÓN PARA LA PRESENTACIÓN</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como expositor se preocupa por el tono y la entonación que debe utilizar.</w:t>
            </w:r>
          </w:p>
        </w:tc>
        <w:tc>
          <w:tcPr>
            <w:tcW w:w="1164" w:type="dxa"/>
          </w:tcPr>
          <w:p w:rsidR="00E05298" w:rsidRPr="0024719B" w:rsidRDefault="00E05298" w:rsidP="00974E35">
            <w:pPr>
              <w:jc w:val="center"/>
              <w:rPr>
                <w:rFonts w:ascii="Arial" w:hAnsi="Arial" w:cs="Arial"/>
                <w:b/>
                <w:sz w:val="24"/>
                <w:szCs w:val="24"/>
              </w:rPr>
            </w:pPr>
          </w:p>
        </w:tc>
        <w:tc>
          <w:tcPr>
            <w:tcW w:w="88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8.</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TIENE EN CUENTA LA EXPRESIÓN CORPORAL</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se prepara con anterioridad respecto al manejo de los movimientos corporales y faciales.</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9.</w:t>
            </w:r>
          </w:p>
        </w:tc>
        <w:tc>
          <w:tcPr>
            <w:tcW w:w="5559" w:type="dxa"/>
          </w:tcPr>
          <w:p w:rsidR="00E05298" w:rsidRPr="0024719B" w:rsidRDefault="00E05298" w:rsidP="00974E35">
            <w:pPr>
              <w:jc w:val="both"/>
              <w:rPr>
                <w:rFonts w:ascii="Arial" w:hAnsi="Arial" w:cs="Arial"/>
                <w:sz w:val="24"/>
                <w:szCs w:val="24"/>
              </w:rPr>
            </w:pPr>
            <w:r>
              <w:rPr>
                <w:rFonts w:ascii="Arial" w:hAnsi="Arial" w:cs="Arial"/>
                <w:sz w:val="24"/>
                <w:szCs w:val="24"/>
              </w:rPr>
              <w:t xml:space="preserve">SI SE TRATA DE UNA PROPUESTA QUE DEBE PRESENTAR </w:t>
            </w:r>
            <w:r w:rsidRPr="0024719B">
              <w:rPr>
                <w:rFonts w:ascii="Arial" w:hAnsi="Arial" w:cs="Arial"/>
                <w:sz w:val="24"/>
                <w:szCs w:val="24"/>
              </w:rPr>
              <w:t>¿</w:t>
            </w:r>
            <w:r>
              <w:rPr>
                <w:rFonts w:ascii="Arial" w:hAnsi="Arial" w:cs="Arial"/>
                <w:sz w:val="24"/>
                <w:szCs w:val="24"/>
              </w:rPr>
              <w:t xml:space="preserve">SE PREPARA EN LA </w:t>
            </w:r>
            <w:r>
              <w:rPr>
                <w:rFonts w:ascii="Arial" w:hAnsi="Arial" w:cs="Arial"/>
                <w:sz w:val="24"/>
                <w:szCs w:val="24"/>
              </w:rPr>
              <w:lastRenderedPageBreak/>
              <w:t xml:space="preserve">CONSTRUCCIÓN DE ARGUMENTOS SÓLIDOS? </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le interesa mostrar razonamientos sólidos</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lastRenderedPageBreak/>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lastRenderedPageBreak/>
              <w:t>10.</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EN LA PRESENTACIÓN PRESENTA, PRIMERO LA INTRODUCCIÓN Y LUEGO EL ORIGEN, POR ASPECTOS TEMÁTICOS HASTA LLEGAR A LA CONCLUSIÓN</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organiza la presentación de los contenidos a tratar</w:t>
            </w:r>
            <w:r w:rsidRPr="0024719B">
              <w:rPr>
                <w:rFonts w:ascii="Arial" w:hAnsi="Arial" w:cs="Arial"/>
                <w:sz w:val="24"/>
                <w:szCs w:val="24"/>
              </w:rPr>
              <w:t>.</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r w:rsidR="00E05298" w:rsidRPr="0024719B" w:rsidTr="00974E35">
        <w:tc>
          <w:tcPr>
            <w:tcW w:w="550"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11.</w:t>
            </w:r>
          </w:p>
        </w:tc>
        <w:tc>
          <w:tcPr>
            <w:tcW w:w="5559" w:type="dxa"/>
          </w:tcPr>
          <w:p w:rsidR="00E05298" w:rsidRPr="0024719B" w:rsidRDefault="00E05298" w:rsidP="00974E35">
            <w:pPr>
              <w:jc w:val="both"/>
              <w:rPr>
                <w:rFonts w:ascii="Arial" w:hAnsi="Arial" w:cs="Arial"/>
                <w:sz w:val="24"/>
                <w:szCs w:val="24"/>
              </w:rPr>
            </w:pPr>
            <w:r w:rsidRPr="0024719B">
              <w:rPr>
                <w:rFonts w:ascii="Arial" w:hAnsi="Arial" w:cs="Arial"/>
                <w:sz w:val="24"/>
                <w:szCs w:val="24"/>
              </w:rPr>
              <w:t>¿</w:t>
            </w:r>
            <w:r>
              <w:rPr>
                <w:rFonts w:ascii="Arial" w:hAnsi="Arial" w:cs="Arial"/>
                <w:sz w:val="24"/>
                <w:szCs w:val="24"/>
              </w:rPr>
              <w:t>HACE UNA BREVE PRESENTACIÓN DE USTED COMO EXPONENTE O CONFERENCISTA</w:t>
            </w:r>
            <w:r w:rsidRPr="0024719B">
              <w:rPr>
                <w:rFonts w:ascii="Arial" w:hAnsi="Arial" w:cs="Arial"/>
                <w:sz w:val="24"/>
                <w:szCs w:val="24"/>
              </w:rPr>
              <w:t>?</w:t>
            </w:r>
          </w:p>
          <w:p w:rsidR="00E05298" w:rsidRPr="0024719B" w:rsidRDefault="00E05298" w:rsidP="00974E35">
            <w:pPr>
              <w:jc w:val="both"/>
              <w:rPr>
                <w:rFonts w:ascii="Arial" w:hAnsi="Arial" w:cs="Arial"/>
                <w:sz w:val="24"/>
                <w:szCs w:val="24"/>
              </w:rPr>
            </w:pPr>
            <w:r w:rsidRPr="0024719B">
              <w:rPr>
                <w:rFonts w:ascii="Arial" w:hAnsi="Arial" w:cs="Arial"/>
                <w:sz w:val="24"/>
                <w:szCs w:val="24"/>
              </w:rPr>
              <w:t xml:space="preserve">Es decir, </w:t>
            </w:r>
            <w:r>
              <w:rPr>
                <w:rFonts w:ascii="Arial" w:hAnsi="Arial" w:cs="Arial"/>
                <w:sz w:val="24"/>
                <w:szCs w:val="24"/>
              </w:rPr>
              <w:t>acostumbra a hacer una presentación personal.</w:t>
            </w:r>
          </w:p>
        </w:tc>
        <w:tc>
          <w:tcPr>
            <w:tcW w:w="1164" w:type="dxa"/>
          </w:tcPr>
          <w:p w:rsidR="00E05298" w:rsidRPr="0024719B" w:rsidRDefault="00E05298" w:rsidP="00974E35">
            <w:pPr>
              <w:jc w:val="center"/>
              <w:rPr>
                <w:rFonts w:ascii="Arial" w:hAnsi="Arial" w:cs="Arial"/>
                <w:b/>
                <w:sz w:val="24"/>
                <w:szCs w:val="24"/>
              </w:rPr>
            </w:pPr>
            <w:r>
              <w:rPr>
                <w:rFonts w:ascii="Arial" w:hAnsi="Arial" w:cs="Arial"/>
                <w:b/>
                <w:sz w:val="24"/>
                <w:szCs w:val="24"/>
              </w:rPr>
              <w:t>X</w:t>
            </w:r>
          </w:p>
        </w:tc>
        <w:tc>
          <w:tcPr>
            <w:tcW w:w="884" w:type="dxa"/>
          </w:tcPr>
          <w:p w:rsidR="00E05298" w:rsidRPr="0024719B" w:rsidRDefault="00E05298" w:rsidP="00974E35">
            <w:pPr>
              <w:jc w:val="center"/>
              <w:rPr>
                <w:rFonts w:ascii="Arial" w:hAnsi="Arial" w:cs="Arial"/>
                <w:b/>
                <w:sz w:val="24"/>
                <w:szCs w:val="24"/>
              </w:rPr>
            </w:pPr>
          </w:p>
        </w:tc>
        <w:tc>
          <w:tcPr>
            <w:tcW w:w="950" w:type="dxa"/>
          </w:tcPr>
          <w:p w:rsidR="00E05298" w:rsidRPr="0024719B" w:rsidRDefault="00E05298" w:rsidP="00974E35">
            <w:pPr>
              <w:jc w:val="center"/>
              <w:rPr>
                <w:rFonts w:ascii="Arial" w:hAnsi="Arial" w:cs="Arial"/>
                <w:b/>
                <w:sz w:val="24"/>
                <w:szCs w:val="24"/>
              </w:rPr>
            </w:pPr>
          </w:p>
        </w:tc>
      </w:tr>
    </w:tbl>
    <w:p w:rsidR="0013150D" w:rsidRDefault="0013150D" w:rsidP="00B77AB9">
      <w:pPr>
        <w:spacing w:line="360" w:lineRule="auto"/>
        <w:outlineLvl w:val="1"/>
        <w:rPr>
          <w:rFonts w:ascii="Arial" w:hAnsi="Arial" w:cs="Arial"/>
          <w:b/>
          <w:sz w:val="24"/>
          <w:szCs w:val="24"/>
        </w:rPr>
      </w:pPr>
    </w:p>
    <w:p w:rsidR="00B77AB9" w:rsidRDefault="00B77AB9" w:rsidP="00B77AB9">
      <w:pPr>
        <w:pStyle w:val="Prrafodelista"/>
        <w:numPr>
          <w:ilvl w:val="2"/>
          <w:numId w:val="12"/>
        </w:numPr>
        <w:spacing w:line="360" w:lineRule="auto"/>
        <w:outlineLvl w:val="1"/>
        <w:rPr>
          <w:rFonts w:ascii="Arial" w:hAnsi="Arial" w:cs="Arial"/>
          <w:b/>
          <w:sz w:val="24"/>
          <w:szCs w:val="24"/>
        </w:rPr>
      </w:pPr>
      <w:bookmarkStart w:id="20" w:name="_Toc398899355"/>
      <w:r>
        <w:rPr>
          <w:rFonts w:ascii="Arial" w:hAnsi="Arial" w:cs="Arial"/>
          <w:b/>
          <w:sz w:val="24"/>
          <w:szCs w:val="24"/>
        </w:rPr>
        <w:t>Plan estratégico</w:t>
      </w:r>
      <w:bookmarkEnd w:id="20"/>
    </w:p>
    <w:p w:rsidR="00B77AB9" w:rsidRPr="0024719B" w:rsidRDefault="00B77AB9" w:rsidP="00B77AB9">
      <w:pPr>
        <w:jc w:val="both"/>
        <w:rPr>
          <w:rFonts w:ascii="Arial" w:hAnsi="Arial" w:cs="Arial"/>
          <w:sz w:val="24"/>
          <w:szCs w:val="24"/>
        </w:rPr>
      </w:pPr>
      <w:r w:rsidRPr="0024719B">
        <w:rPr>
          <w:rFonts w:ascii="Arial" w:hAnsi="Arial" w:cs="Arial"/>
          <w:b/>
          <w:sz w:val="24"/>
          <w:szCs w:val="24"/>
        </w:rPr>
        <w:t>Objetivo:</w:t>
      </w:r>
      <w:r w:rsidRPr="0024719B">
        <w:rPr>
          <w:rFonts w:ascii="Arial" w:hAnsi="Arial" w:cs="Arial"/>
          <w:sz w:val="24"/>
          <w:szCs w:val="24"/>
        </w:rPr>
        <w:t xml:space="preserve"> Partiendo del resultado de la encuesta diagnóstica de </w:t>
      </w:r>
      <w:r>
        <w:rPr>
          <w:rFonts w:ascii="Arial" w:hAnsi="Arial" w:cs="Arial"/>
          <w:sz w:val="24"/>
          <w:szCs w:val="24"/>
        </w:rPr>
        <w:t>habilidades</w:t>
      </w:r>
      <w:r w:rsidRPr="0024719B">
        <w:rPr>
          <w:rFonts w:ascii="Arial" w:hAnsi="Arial" w:cs="Arial"/>
          <w:sz w:val="24"/>
          <w:szCs w:val="24"/>
        </w:rPr>
        <w:t xml:space="preserve">, ejecutar un conjunto de actividades aplicando las estrategias sugeridas en el libro construcción del discurso para mejorar mis habilidades </w:t>
      </w:r>
      <w:r>
        <w:rPr>
          <w:rFonts w:ascii="Arial" w:hAnsi="Arial" w:cs="Arial"/>
          <w:sz w:val="24"/>
          <w:szCs w:val="24"/>
        </w:rPr>
        <w:t>orales</w:t>
      </w:r>
      <w:r w:rsidRPr="0024719B">
        <w:rPr>
          <w:rFonts w:ascii="Arial" w:hAnsi="Arial" w:cs="Arial"/>
          <w:sz w:val="24"/>
          <w:szCs w:val="24"/>
        </w:rPr>
        <w:t>.</w:t>
      </w:r>
    </w:p>
    <w:p w:rsidR="00B77AB9" w:rsidRPr="0024719B" w:rsidRDefault="00B77AB9" w:rsidP="00B77AB9">
      <w:pPr>
        <w:jc w:val="both"/>
        <w:rPr>
          <w:rFonts w:ascii="Arial" w:hAnsi="Arial" w:cs="Arial"/>
          <w:b/>
          <w:sz w:val="24"/>
          <w:szCs w:val="24"/>
        </w:rPr>
      </w:pPr>
      <w:r w:rsidRPr="0024719B">
        <w:rPr>
          <w:rFonts w:ascii="Arial" w:hAnsi="Arial" w:cs="Arial"/>
          <w:b/>
          <w:sz w:val="24"/>
          <w:szCs w:val="24"/>
        </w:rPr>
        <w:t>Pasos a seguir:</w:t>
      </w:r>
    </w:p>
    <w:p w:rsidR="00B77AB9" w:rsidRPr="0024719B" w:rsidRDefault="00B77AB9" w:rsidP="00B77AB9">
      <w:pPr>
        <w:pStyle w:val="Prrafodelista"/>
        <w:numPr>
          <w:ilvl w:val="0"/>
          <w:numId w:val="8"/>
        </w:numPr>
        <w:jc w:val="both"/>
        <w:rPr>
          <w:rFonts w:ascii="Arial" w:hAnsi="Arial" w:cs="Arial"/>
          <w:sz w:val="24"/>
          <w:szCs w:val="24"/>
        </w:rPr>
      </w:pPr>
      <w:r w:rsidRPr="0024719B">
        <w:rPr>
          <w:rFonts w:ascii="Arial" w:hAnsi="Arial" w:cs="Arial"/>
          <w:sz w:val="24"/>
          <w:szCs w:val="24"/>
        </w:rPr>
        <w:t xml:space="preserve">Estudiar el capítulo </w:t>
      </w:r>
      <w:r>
        <w:rPr>
          <w:rFonts w:ascii="Arial" w:hAnsi="Arial" w:cs="Arial"/>
          <w:sz w:val="24"/>
          <w:szCs w:val="24"/>
        </w:rPr>
        <w:t>Procesos de expresión y producción oral</w:t>
      </w:r>
      <w:r w:rsidRPr="0024719B">
        <w:rPr>
          <w:rFonts w:ascii="Arial" w:hAnsi="Arial" w:cs="Arial"/>
          <w:sz w:val="24"/>
          <w:szCs w:val="24"/>
        </w:rPr>
        <w:t>.</w:t>
      </w:r>
    </w:p>
    <w:p w:rsidR="00B77AB9" w:rsidRPr="0024719B" w:rsidRDefault="00B77AB9" w:rsidP="00B77AB9">
      <w:pPr>
        <w:pStyle w:val="Prrafodelista"/>
        <w:numPr>
          <w:ilvl w:val="0"/>
          <w:numId w:val="8"/>
        </w:numPr>
        <w:jc w:val="both"/>
        <w:rPr>
          <w:rFonts w:ascii="Arial" w:hAnsi="Arial" w:cs="Arial"/>
          <w:sz w:val="24"/>
          <w:szCs w:val="24"/>
        </w:rPr>
      </w:pPr>
      <w:r w:rsidRPr="0024719B">
        <w:rPr>
          <w:rFonts w:ascii="Arial" w:hAnsi="Arial" w:cs="Arial"/>
          <w:sz w:val="24"/>
          <w:szCs w:val="24"/>
        </w:rPr>
        <w:t>Realizar las acti</w:t>
      </w:r>
      <w:r>
        <w:rPr>
          <w:rFonts w:ascii="Arial" w:hAnsi="Arial" w:cs="Arial"/>
          <w:sz w:val="24"/>
          <w:szCs w:val="24"/>
        </w:rPr>
        <w:t>vidades propuestas a lo largo del capítulo</w:t>
      </w:r>
      <w:r w:rsidRPr="0024719B">
        <w:rPr>
          <w:rFonts w:ascii="Arial" w:hAnsi="Arial" w:cs="Arial"/>
          <w:sz w:val="24"/>
          <w:szCs w:val="24"/>
        </w:rPr>
        <w:t>.</w:t>
      </w:r>
    </w:p>
    <w:p w:rsidR="00B77AB9" w:rsidRPr="0024719B" w:rsidRDefault="00B77AB9" w:rsidP="00B77AB9">
      <w:pPr>
        <w:pStyle w:val="Prrafodelista"/>
        <w:numPr>
          <w:ilvl w:val="0"/>
          <w:numId w:val="8"/>
        </w:numPr>
        <w:jc w:val="both"/>
        <w:rPr>
          <w:rFonts w:ascii="Arial" w:hAnsi="Arial" w:cs="Arial"/>
          <w:sz w:val="24"/>
          <w:szCs w:val="24"/>
        </w:rPr>
      </w:pPr>
      <w:r w:rsidRPr="0024719B">
        <w:rPr>
          <w:rFonts w:ascii="Arial" w:hAnsi="Arial" w:cs="Arial"/>
          <w:sz w:val="24"/>
          <w:szCs w:val="24"/>
        </w:rPr>
        <w:t>Realizar la autoevaluación de las páginas 1</w:t>
      </w:r>
      <w:r>
        <w:rPr>
          <w:rFonts w:ascii="Arial" w:hAnsi="Arial" w:cs="Arial"/>
          <w:sz w:val="24"/>
          <w:szCs w:val="24"/>
        </w:rPr>
        <w:t>88-197</w:t>
      </w:r>
      <w:r w:rsidRPr="0024719B">
        <w:rPr>
          <w:rFonts w:ascii="Arial" w:hAnsi="Arial" w:cs="Arial"/>
          <w:sz w:val="24"/>
          <w:szCs w:val="24"/>
        </w:rPr>
        <w:t>.</w:t>
      </w:r>
    </w:p>
    <w:p w:rsidR="00B77AB9" w:rsidRPr="0024719B" w:rsidRDefault="00B77AB9" w:rsidP="00B77AB9">
      <w:pPr>
        <w:pStyle w:val="Prrafodelista"/>
        <w:numPr>
          <w:ilvl w:val="0"/>
          <w:numId w:val="8"/>
        </w:numPr>
        <w:jc w:val="both"/>
        <w:rPr>
          <w:rFonts w:ascii="Arial" w:hAnsi="Arial" w:cs="Arial"/>
          <w:sz w:val="24"/>
          <w:szCs w:val="24"/>
        </w:rPr>
      </w:pPr>
      <w:r>
        <w:rPr>
          <w:rFonts w:ascii="Arial" w:hAnsi="Arial" w:cs="Arial"/>
          <w:sz w:val="24"/>
          <w:szCs w:val="24"/>
        </w:rPr>
        <w:t>Hacer un autoanálisis de los aspectos que se deben tener en cuenta para ser un buen orador: timbre de voz y corporalidad</w:t>
      </w:r>
    </w:p>
    <w:p w:rsidR="00B77AB9" w:rsidRPr="0024719B" w:rsidRDefault="00B77AB9" w:rsidP="00B77AB9">
      <w:pPr>
        <w:pStyle w:val="Prrafodelista"/>
        <w:numPr>
          <w:ilvl w:val="0"/>
          <w:numId w:val="8"/>
        </w:numPr>
        <w:jc w:val="both"/>
        <w:rPr>
          <w:rFonts w:ascii="Arial" w:hAnsi="Arial" w:cs="Arial"/>
          <w:sz w:val="24"/>
          <w:szCs w:val="24"/>
        </w:rPr>
      </w:pPr>
      <w:r>
        <w:rPr>
          <w:rFonts w:ascii="Arial" w:hAnsi="Arial" w:cs="Arial"/>
          <w:sz w:val="24"/>
          <w:szCs w:val="24"/>
        </w:rPr>
        <w:t>Aplicar los ejercicios propuestos en las páginas 159-161 y 187 en cuanto al manejo de la voz y comunicación no verbal</w:t>
      </w:r>
      <w:r w:rsidRPr="0024719B">
        <w:rPr>
          <w:rFonts w:ascii="Arial" w:hAnsi="Arial" w:cs="Arial"/>
          <w:sz w:val="24"/>
          <w:szCs w:val="24"/>
        </w:rPr>
        <w:t>:</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Respiración</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Velocidad</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Volumen</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Timbre</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Mirada</w:t>
      </w:r>
    </w:p>
    <w:p w:rsidR="00B77AB9" w:rsidRPr="0024719B"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Mímica</w:t>
      </w:r>
    </w:p>
    <w:p w:rsidR="00B77AB9"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Gesticulación</w:t>
      </w:r>
    </w:p>
    <w:p w:rsidR="00B77AB9"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Posición</w:t>
      </w:r>
    </w:p>
    <w:p w:rsidR="00B77AB9"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Porte</w:t>
      </w:r>
    </w:p>
    <w:p w:rsidR="00B77AB9" w:rsidRDefault="00B77AB9" w:rsidP="00B77AB9">
      <w:pPr>
        <w:pStyle w:val="Prrafodelista"/>
        <w:numPr>
          <w:ilvl w:val="1"/>
          <w:numId w:val="8"/>
        </w:numPr>
        <w:jc w:val="both"/>
        <w:rPr>
          <w:rFonts w:ascii="Arial" w:hAnsi="Arial" w:cs="Arial"/>
          <w:sz w:val="24"/>
          <w:szCs w:val="24"/>
        </w:rPr>
      </w:pPr>
      <w:r>
        <w:rPr>
          <w:rFonts w:ascii="Arial" w:hAnsi="Arial" w:cs="Arial"/>
          <w:sz w:val="24"/>
          <w:szCs w:val="24"/>
        </w:rPr>
        <w:t>Vestimenta</w:t>
      </w:r>
    </w:p>
    <w:p w:rsidR="00B77AB9" w:rsidRDefault="00B77AB9" w:rsidP="00B77AB9">
      <w:pPr>
        <w:pStyle w:val="Prrafodelista"/>
        <w:numPr>
          <w:ilvl w:val="0"/>
          <w:numId w:val="8"/>
        </w:numPr>
        <w:jc w:val="both"/>
        <w:rPr>
          <w:rFonts w:ascii="Arial" w:hAnsi="Arial" w:cs="Arial"/>
          <w:sz w:val="24"/>
          <w:szCs w:val="24"/>
        </w:rPr>
      </w:pPr>
      <w:r>
        <w:rPr>
          <w:rFonts w:ascii="Arial" w:hAnsi="Arial" w:cs="Arial"/>
          <w:sz w:val="24"/>
          <w:szCs w:val="24"/>
        </w:rPr>
        <w:t xml:space="preserve">Estudiar detalladamente el ítem 3.7 Acciones para desarrollar un discurso </w:t>
      </w:r>
    </w:p>
    <w:p w:rsidR="00B77AB9" w:rsidRDefault="00B77AB9" w:rsidP="00B77AB9">
      <w:pPr>
        <w:pStyle w:val="Prrafodelista"/>
        <w:numPr>
          <w:ilvl w:val="0"/>
          <w:numId w:val="8"/>
        </w:numPr>
        <w:jc w:val="both"/>
        <w:rPr>
          <w:rFonts w:ascii="Arial" w:hAnsi="Arial" w:cs="Arial"/>
          <w:sz w:val="24"/>
          <w:szCs w:val="24"/>
        </w:rPr>
      </w:pPr>
      <w:r>
        <w:rPr>
          <w:rFonts w:ascii="Arial" w:hAnsi="Arial" w:cs="Arial"/>
          <w:sz w:val="24"/>
          <w:szCs w:val="24"/>
        </w:rPr>
        <w:lastRenderedPageBreak/>
        <w:t>Aplicar éste capítulo a la exposición técnicas de expresión oral a realizarse el 20 de septiembre de 2014 en el encuentro presencial.</w:t>
      </w:r>
    </w:p>
    <w:p w:rsidR="00B77AB9" w:rsidRPr="0024719B" w:rsidRDefault="00B77AB9" w:rsidP="00B77AB9">
      <w:pPr>
        <w:pStyle w:val="Prrafodelista"/>
        <w:numPr>
          <w:ilvl w:val="0"/>
          <w:numId w:val="8"/>
        </w:numPr>
        <w:jc w:val="both"/>
        <w:rPr>
          <w:rFonts w:ascii="Arial" w:hAnsi="Arial" w:cs="Arial"/>
          <w:sz w:val="24"/>
          <w:szCs w:val="24"/>
        </w:rPr>
      </w:pPr>
      <w:r>
        <w:rPr>
          <w:rFonts w:ascii="Arial" w:hAnsi="Arial" w:cs="Arial"/>
          <w:sz w:val="24"/>
          <w:szCs w:val="24"/>
        </w:rPr>
        <w:t>Observar la exposición de un conferencista e identificar los aspectos estudiados en este capítulo.</w:t>
      </w:r>
    </w:p>
    <w:p w:rsidR="00B77AB9" w:rsidRPr="0024719B" w:rsidRDefault="00B77AB9" w:rsidP="00B77AB9">
      <w:pPr>
        <w:jc w:val="both"/>
        <w:rPr>
          <w:rFonts w:ascii="Arial" w:hAnsi="Arial" w:cs="Arial"/>
          <w:sz w:val="24"/>
          <w:szCs w:val="24"/>
        </w:rPr>
      </w:pPr>
      <w:r w:rsidRPr="0024719B">
        <w:rPr>
          <w:rFonts w:ascii="Arial" w:hAnsi="Arial" w:cs="Arial"/>
          <w:b/>
          <w:sz w:val="24"/>
          <w:szCs w:val="24"/>
        </w:rPr>
        <w:t>Plazo:</w:t>
      </w:r>
      <w:r w:rsidRPr="0024719B">
        <w:rPr>
          <w:rFonts w:ascii="Arial" w:hAnsi="Arial" w:cs="Arial"/>
          <w:sz w:val="24"/>
          <w:szCs w:val="24"/>
        </w:rPr>
        <w:t xml:space="preserve"> Esta actividad </w:t>
      </w:r>
      <w:r>
        <w:rPr>
          <w:rFonts w:ascii="Arial" w:hAnsi="Arial" w:cs="Arial"/>
          <w:sz w:val="24"/>
          <w:szCs w:val="24"/>
        </w:rPr>
        <w:t>es de aplicación permanente y para mejorar el manejo de la voz, se propone realizar diariamente por diez (10) minutos los ejercicios de las páginas 159-161. Se diseñará un cronograma.</w:t>
      </w:r>
    </w:p>
    <w:p w:rsidR="00B77AB9" w:rsidRPr="0024719B" w:rsidRDefault="00B77AB9" w:rsidP="00B77AB9">
      <w:pPr>
        <w:jc w:val="both"/>
        <w:rPr>
          <w:rFonts w:ascii="Arial" w:hAnsi="Arial" w:cs="Arial"/>
          <w:sz w:val="24"/>
          <w:szCs w:val="24"/>
        </w:rPr>
      </w:pPr>
      <w:r w:rsidRPr="0024719B">
        <w:rPr>
          <w:rFonts w:ascii="Arial" w:hAnsi="Arial" w:cs="Arial"/>
          <w:b/>
          <w:sz w:val="24"/>
          <w:szCs w:val="24"/>
        </w:rPr>
        <w:t>Indicadores:</w:t>
      </w:r>
      <w:r w:rsidRPr="0024719B">
        <w:rPr>
          <w:rFonts w:ascii="Arial" w:hAnsi="Arial" w:cs="Arial"/>
          <w:sz w:val="24"/>
          <w:szCs w:val="24"/>
        </w:rPr>
        <w:t xml:space="preserve"> En este plan se manejarán indicadores absolutos de realizado o no realizado.</w:t>
      </w:r>
    </w:p>
    <w:p w:rsidR="00B77AB9" w:rsidRPr="0024719B" w:rsidRDefault="00B77AB9" w:rsidP="00B77AB9">
      <w:pPr>
        <w:jc w:val="both"/>
        <w:rPr>
          <w:rFonts w:ascii="Arial" w:hAnsi="Arial" w:cs="Arial"/>
          <w:sz w:val="24"/>
          <w:szCs w:val="24"/>
        </w:rPr>
      </w:pPr>
      <w:r w:rsidRPr="0024719B">
        <w:rPr>
          <w:rFonts w:ascii="Arial" w:hAnsi="Arial" w:cs="Arial"/>
          <w:b/>
          <w:sz w:val="24"/>
          <w:szCs w:val="24"/>
        </w:rPr>
        <w:t>Evaluación:</w:t>
      </w:r>
      <w:r w:rsidRPr="0024719B">
        <w:rPr>
          <w:rFonts w:ascii="Arial" w:hAnsi="Arial" w:cs="Arial"/>
          <w:sz w:val="24"/>
          <w:szCs w:val="24"/>
        </w:rPr>
        <w:t xml:space="preserve"> Al finalizar la actividad realizar nuevamente la encuesta diagnóstica de </w:t>
      </w:r>
      <w:r>
        <w:rPr>
          <w:rFonts w:ascii="Arial" w:hAnsi="Arial" w:cs="Arial"/>
          <w:sz w:val="24"/>
          <w:szCs w:val="24"/>
        </w:rPr>
        <w:t>habilidades orales</w:t>
      </w:r>
      <w:r w:rsidRPr="0024719B">
        <w:rPr>
          <w:rFonts w:ascii="Arial" w:hAnsi="Arial" w:cs="Arial"/>
          <w:sz w:val="24"/>
          <w:szCs w:val="24"/>
        </w:rPr>
        <w:t xml:space="preserve"> y comparar con los resultados obtenidos en la inicial.</w:t>
      </w:r>
    </w:p>
    <w:p w:rsidR="00B77AB9" w:rsidRPr="0024719B" w:rsidRDefault="00B77AB9" w:rsidP="00B77AB9">
      <w:pPr>
        <w:jc w:val="both"/>
        <w:rPr>
          <w:rFonts w:ascii="Arial" w:hAnsi="Arial" w:cs="Arial"/>
          <w:b/>
          <w:sz w:val="24"/>
          <w:szCs w:val="24"/>
        </w:rPr>
      </w:pPr>
      <w:r w:rsidRPr="0024719B">
        <w:rPr>
          <w:rFonts w:ascii="Arial" w:hAnsi="Arial" w:cs="Arial"/>
          <w:b/>
          <w:sz w:val="24"/>
          <w:szCs w:val="24"/>
        </w:rPr>
        <w:t>Conclusiones.</w:t>
      </w:r>
    </w:p>
    <w:p w:rsidR="0013150D" w:rsidRDefault="0013150D" w:rsidP="0013150D">
      <w:pPr>
        <w:pStyle w:val="Prrafodelista"/>
        <w:spacing w:line="360" w:lineRule="auto"/>
        <w:ind w:left="525"/>
        <w:outlineLvl w:val="1"/>
        <w:rPr>
          <w:rFonts w:ascii="Arial" w:hAnsi="Arial" w:cs="Arial"/>
          <w:b/>
          <w:sz w:val="24"/>
          <w:szCs w:val="24"/>
        </w:rPr>
      </w:pPr>
    </w:p>
    <w:p w:rsidR="00BC19C1" w:rsidRDefault="00B77AB9" w:rsidP="000D31B4">
      <w:pPr>
        <w:pStyle w:val="Prrafodelista"/>
        <w:numPr>
          <w:ilvl w:val="1"/>
          <w:numId w:val="12"/>
        </w:numPr>
        <w:spacing w:line="360" w:lineRule="auto"/>
        <w:outlineLvl w:val="1"/>
        <w:rPr>
          <w:rFonts w:ascii="Arial" w:hAnsi="Arial" w:cs="Arial"/>
          <w:b/>
          <w:sz w:val="24"/>
          <w:szCs w:val="24"/>
        </w:rPr>
      </w:pPr>
      <w:bookmarkStart w:id="21" w:name="_Toc398899356"/>
      <w:r>
        <w:rPr>
          <w:rFonts w:ascii="Arial" w:hAnsi="Arial" w:cs="Arial"/>
          <w:b/>
          <w:sz w:val="24"/>
          <w:szCs w:val="24"/>
        </w:rPr>
        <w:t>Esquema técnicas de expresión oral</w:t>
      </w:r>
      <w:bookmarkEnd w:id="21"/>
    </w:p>
    <w:p w:rsidR="00B77AB9" w:rsidRPr="00F13510" w:rsidRDefault="00F13510" w:rsidP="00F13510">
      <w:pPr>
        <w:spacing w:line="360" w:lineRule="auto"/>
        <w:outlineLvl w:val="1"/>
        <w:rPr>
          <w:rFonts w:ascii="Arial" w:hAnsi="Arial" w:cs="Arial"/>
          <w:b/>
          <w:sz w:val="24"/>
          <w:szCs w:val="24"/>
        </w:rPr>
      </w:pPr>
      <w:bookmarkStart w:id="22" w:name="_Toc398899357"/>
      <w:r w:rsidRPr="00F13510">
        <w:rPr>
          <w:rFonts w:ascii="Arial" w:hAnsi="Arial" w:cs="Arial"/>
          <w:b/>
          <w:noProof/>
          <w:sz w:val="24"/>
          <w:szCs w:val="24"/>
        </w:rPr>
        <w:drawing>
          <wp:inline distT="0" distB="0" distL="0" distR="0" wp14:anchorId="1E89EF3D" wp14:editId="2CABB3DB">
            <wp:extent cx="5612130" cy="3837305"/>
            <wp:effectExtent l="19050" t="0" r="7620" b="0"/>
            <wp:docPr id="2" name="Imagen 1" descr="C:\Users\Franlojo\Downloads\la foto (2).JPG"/>
            <wp:cNvGraphicFramePr/>
            <a:graphic xmlns:a="http://schemas.openxmlformats.org/drawingml/2006/main">
              <a:graphicData uri="http://schemas.openxmlformats.org/drawingml/2006/picture">
                <pic:pic xmlns:pic="http://schemas.openxmlformats.org/drawingml/2006/picture">
                  <pic:nvPicPr>
                    <pic:cNvPr id="0" name="Picture 1" descr="C:\Users\Franlojo\Downloads\la foto (2).JPG"/>
                    <pic:cNvPicPr>
                      <a:picLocks noChangeAspect="1" noChangeArrowheads="1"/>
                    </pic:cNvPicPr>
                  </pic:nvPicPr>
                  <pic:blipFill>
                    <a:blip r:embed="rId18" cstate="print"/>
                    <a:srcRect/>
                    <a:stretch>
                      <a:fillRect/>
                    </a:stretch>
                  </pic:blipFill>
                  <pic:spPr bwMode="auto">
                    <a:xfrm>
                      <a:off x="0" y="0"/>
                      <a:ext cx="5612130" cy="3837305"/>
                    </a:xfrm>
                    <a:prstGeom prst="rect">
                      <a:avLst/>
                    </a:prstGeom>
                    <a:noFill/>
                    <a:ln w="9525">
                      <a:noFill/>
                      <a:miter lim="800000"/>
                      <a:headEnd/>
                      <a:tailEnd/>
                    </a:ln>
                  </pic:spPr>
                </pic:pic>
              </a:graphicData>
            </a:graphic>
          </wp:inline>
        </w:drawing>
      </w:r>
      <w:bookmarkEnd w:id="22"/>
    </w:p>
    <w:p w:rsidR="00B77AB9" w:rsidRDefault="00B77AB9" w:rsidP="00B77AB9">
      <w:pPr>
        <w:pStyle w:val="Prrafodelista"/>
        <w:spacing w:line="360" w:lineRule="auto"/>
        <w:ind w:left="525"/>
        <w:outlineLvl w:val="1"/>
        <w:rPr>
          <w:rFonts w:ascii="Arial" w:hAnsi="Arial" w:cs="Arial"/>
          <w:b/>
          <w:sz w:val="24"/>
          <w:szCs w:val="24"/>
        </w:rPr>
      </w:pPr>
    </w:p>
    <w:p w:rsidR="00B77AB9" w:rsidRDefault="00B77AB9" w:rsidP="00B77AB9">
      <w:pPr>
        <w:pStyle w:val="Prrafodelista"/>
        <w:spacing w:line="360" w:lineRule="auto"/>
        <w:ind w:left="525"/>
        <w:outlineLvl w:val="1"/>
        <w:rPr>
          <w:rFonts w:ascii="Arial" w:hAnsi="Arial" w:cs="Arial"/>
          <w:b/>
          <w:sz w:val="24"/>
          <w:szCs w:val="24"/>
        </w:rPr>
      </w:pPr>
    </w:p>
    <w:p w:rsidR="00B77AB9" w:rsidRDefault="00B77AB9" w:rsidP="000D31B4">
      <w:pPr>
        <w:pStyle w:val="Prrafodelista"/>
        <w:numPr>
          <w:ilvl w:val="1"/>
          <w:numId w:val="12"/>
        </w:numPr>
        <w:spacing w:line="360" w:lineRule="auto"/>
        <w:outlineLvl w:val="1"/>
        <w:rPr>
          <w:rFonts w:ascii="Arial" w:hAnsi="Arial" w:cs="Arial"/>
          <w:b/>
          <w:sz w:val="24"/>
          <w:szCs w:val="24"/>
        </w:rPr>
      </w:pPr>
      <w:bookmarkStart w:id="23" w:name="_Toc398899358"/>
      <w:r>
        <w:rPr>
          <w:rFonts w:ascii="Arial" w:hAnsi="Arial" w:cs="Arial"/>
          <w:b/>
          <w:sz w:val="24"/>
          <w:szCs w:val="24"/>
        </w:rPr>
        <w:lastRenderedPageBreak/>
        <w:t xml:space="preserve">Exposición técnica de expresión oral – </w:t>
      </w:r>
      <w:r w:rsidR="00B61146">
        <w:rPr>
          <w:rFonts w:ascii="Arial" w:hAnsi="Arial" w:cs="Arial"/>
          <w:b/>
          <w:sz w:val="24"/>
          <w:szCs w:val="24"/>
        </w:rPr>
        <w:t>Simposio</w:t>
      </w:r>
      <w:bookmarkEnd w:id="23"/>
    </w:p>
    <w:p w:rsidR="00B61146" w:rsidRDefault="00B61146" w:rsidP="00B61146">
      <w:pPr>
        <w:pStyle w:val="Prrafodelista"/>
        <w:numPr>
          <w:ilvl w:val="2"/>
          <w:numId w:val="12"/>
        </w:numPr>
        <w:spacing w:line="360" w:lineRule="auto"/>
        <w:outlineLvl w:val="1"/>
        <w:rPr>
          <w:rFonts w:ascii="Arial" w:hAnsi="Arial" w:cs="Arial"/>
          <w:b/>
          <w:sz w:val="24"/>
          <w:szCs w:val="24"/>
        </w:rPr>
      </w:pPr>
      <w:bookmarkStart w:id="24" w:name="_Toc398899359"/>
      <w:r>
        <w:rPr>
          <w:rFonts w:ascii="Arial" w:hAnsi="Arial" w:cs="Arial"/>
          <w:b/>
          <w:sz w:val="24"/>
          <w:szCs w:val="24"/>
        </w:rPr>
        <w:t>Definición</w:t>
      </w:r>
      <w:bookmarkEnd w:id="24"/>
    </w:p>
    <w:p w:rsidR="00B61146" w:rsidRPr="00B61146" w:rsidRDefault="00B61146" w:rsidP="00B61146">
      <w:pPr>
        <w:spacing w:line="360" w:lineRule="auto"/>
        <w:jc w:val="both"/>
        <w:rPr>
          <w:rFonts w:ascii="Arial" w:hAnsi="Arial" w:cs="Arial"/>
          <w:sz w:val="24"/>
          <w:szCs w:val="24"/>
        </w:rPr>
      </w:pPr>
      <w:r w:rsidRPr="00B61146">
        <w:rPr>
          <w:rFonts w:ascii="Arial" w:hAnsi="Arial" w:cs="Arial"/>
          <w:sz w:val="24"/>
          <w:szCs w:val="24"/>
        </w:rPr>
        <w:t>Es una técnica mediante la cual los integrantes de un panel, individualmente y en forma sucesiva, exponen sus ideas; éstas pueden ser coincidentes o no serlo, lo importante es que cada uno de ellos ofrezca un aspecto particular del tema, de modo que al finalizar la sesión este desarrollado en forma relativamente integral y con la mayor profundidad posible.</w:t>
      </w:r>
    </w:p>
    <w:p w:rsidR="00B61146" w:rsidRPr="00B61146" w:rsidRDefault="00B61146" w:rsidP="00B61146">
      <w:pPr>
        <w:spacing w:line="360" w:lineRule="auto"/>
        <w:jc w:val="both"/>
        <w:rPr>
          <w:rFonts w:ascii="Arial" w:hAnsi="Arial" w:cs="Arial"/>
          <w:sz w:val="24"/>
          <w:szCs w:val="24"/>
        </w:rPr>
      </w:pPr>
      <w:r w:rsidRPr="00B61146">
        <w:rPr>
          <w:rFonts w:ascii="Arial" w:hAnsi="Arial" w:cs="Arial"/>
          <w:sz w:val="24"/>
          <w:szCs w:val="24"/>
        </w:rPr>
        <w:t xml:space="preserve">La palabra simposio viene del griego </w:t>
      </w:r>
      <w:proofErr w:type="spellStart"/>
      <w:r w:rsidRPr="00B61146">
        <w:rPr>
          <w:rFonts w:ascii="Arial" w:eastAsia="Times New Roman" w:hAnsi="Arial" w:cs="Arial"/>
          <w:i/>
          <w:iCs/>
          <w:sz w:val="24"/>
          <w:szCs w:val="24"/>
          <w:lang w:val="es-ES"/>
        </w:rPr>
        <w:t>sympósion</w:t>
      </w:r>
      <w:proofErr w:type="spellEnd"/>
      <w:r w:rsidRPr="00B61146">
        <w:rPr>
          <w:rFonts w:ascii="Arial" w:eastAsia="Times New Roman" w:hAnsi="Arial" w:cs="Arial"/>
          <w:i/>
          <w:iCs/>
          <w:sz w:val="24"/>
          <w:szCs w:val="24"/>
          <w:lang w:val="es-ES"/>
        </w:rPr>
        <w:t xml:space="preserve"> que </w:t>
      </w:r>
      <w:r w:rsidR="00EB194A" w:rsidRPr="00B61146">
        <w:rPr>
          <w:rFonts w:ascii="Arial" w:eastAsia="Times New Roman" w:hAnsi="Arial" w:cs="Arial"/>
          <w:i/>
          <w:iCs/>
          <w:sz w:val="24"/>
          <w:szCs w:val="24"/>
          <w:lang w:val="es-ES"/>
        </w:rPr>
        <w:t>significa</w:t>
      </w:r>
      <w:r w:rsidRPr="00B61146">
        <w:rPr>
          <w:rFonts w:ascii="Arial" w:eastAsia="Times New Roman" w:hAnsi="Arial" w:cs="Arial"/>
          <w:i/>
          <w:iCs/>
          <w:sz w:val="24"/>
          <w:szCs w:val="24"/>
          <w:lang w:val="es-ES"/>
        </w:rPr>
        <w:t xml:space="preserve"> reunión de bebedores, </w:t>
      </w:r>
      <w:r w:rsidR="00EB194A" w:rsidRPr="00B61146">
        <w:rPr>
          <w:rFonts w:ascii="Arial" w:eastAsia="Times New Roman" w:hAnsi="Arial" w:cs="Arial"/>
          <w:i/>
          <w:iCs/>
          <w:sz w:val="24"/>
          <w:szCs w:val="24"/>
          <w:lang w:val="es-ES"/>
        </w:rPr>
        <w:t>sin embargo</w:t>
      </w:r>
      <w:r w:rsidRPr="00B61146">
        <w:rPr>
          <w:rFonts w:ascii="Arial" w:hAnsi="Arial" w:cs="Arial"/>
          <w:sz w:val="24"/>
          <w:szCs w:val="24"/>
        </w:rPr>
        <w:t xml:space="preserve"> el concepto actual de Simposio se debe a que en el banquete de Platón, los asistentes que eran brillantes filósofos, escritores y sus discípulos se dedicaron a hacer un discurso intelectual sobre la naturaleza del amor.</w:t>
      </w:r>
    </w:p>
    <w:p w:rsidR="00B61146" w:rsidRDefault="00B61146" w:rsidP="00B61146">
      <w:pPr>
        <w:pStyle w:val="Prrafodelista"/>
        <w:numPr>
          <w:ilvl w:val="2"/>
          <w:numId w:val="12"/>
        </w:numPr>
        <w:spacing w:line="360" w:lineRule="auto"/>
        <w:outlineLvl w:val="1"/>
        <w:rPr>
          <w:rFonts w:ascii="Arial" w:hAnsi="Arial" w:cs="Arial"/>
          <w:b/>
          <w:sz w:val="24"/>
          <w:szCs w:val="24"/>
        </w:rPr>
      </w:pPr>
      <w:bookmarkStart w:id="25" w:name="_Toc398899360"/>
      <w:r>
        <w:rPr>
          <w:rFonts w:ascii="Arial" w:hAnsi="Arial" w:cs="Arial"/>
          <w:b/>
          <w:sz w:val="24"/>
          <w:szCs w:val="24"/>
        </w:rPr>
        <w:t>Historia</w:t>
      </w:r>
      <w:bookmarkEnd w:id="25"/>
    </w:p>
    <w:p w:rsidR="00B61146" w:rsidRPr="00F958CC" w:rsidRDefault="00B61146" w:rsidP="00B61146">
      <w:pPr>
        <w:spacing w:before="120" w:after="120" w:line="360" w:lineRule="auto"/>
        <w:jc w:val="both"/>
        <w:rPr>
          <w:rFonts w:ascii="Arial" w:eastAsia="Times New Roman" w:hAnsi="Arial" w:cs="Arial"/>
          <w:sz w:val="24"/>
          <w:szCs w:val="24"/>
          <w:lang w:val="es-ES"/>
        </w:rPr>
      </w:pPr>
      <w:r w:rsidRPr="00F958CC">
        <w:rPr>
          <w:rFonts w:ascii="Arial" w:eastAsia="Times New Roman" w:hAnsi="Arial" w:cs="Arial"/>
          <w:sz w:val="24"/>
          <w:szCs w:val="24"/>
          <w:lang w:val="es-ES"/>
        </w:rPr>
        <w:t>El</w:t>
      </w:r>
      <w:r w:rsidRPr="00665D7D">
        <w:rPr>
          <w:rFonts w:ascii="Arial" w:eastAsia="Times New Roman" w:hAnsi="Arial" w:cs="Arial"/>
          <w:sz w:val="24"/>
          <w:szCs w:val="24"/>
          <w:lang w:val="es-ES"/>
        </w:rPr>
        <w:t> </w:t>
      </w:r>
      <w:r w:rsidRPr="00F958CC">
        <w:rPr>
          <w:rFonts w:ascii="Arial" w:eastAsia="Times New Roman" w:hAnsi="Arial" w:cs="Arial"/>
          <w:bCs/>
          <w:sz w:val="24"/>
          <w:szCs w:val="24"/>
          <w:lang w:val="es-ES"/>
        </w:rPr>
        <w:t>simposio</w:t>
      </w:r>
      <w:r w:rsidRPr="00665D7D">
        <w:rPr>
          <w:rFonts w:ascii="Arial" w:eastAsia="Times New Roman" w:hAnsi="Arial" w:cs="Arial"/>
          <w:sz w:val="24"/>
          <w:szCs w:val="24"/>
          <w:lang w:val="es-ES"/>
        </w:rPr>
        <w:t> </w:t>
      </w:r>
      <w:r w:rsidRPr="00F958CC">
        <w:rPr>
          <w:rFonts w:ascii="Arial" w:eastAsia="Times New Roman" w:hAnsi="Arial" w:cs="Arial"/>
          <w:sz w:val="24"/>
          <w:szCs w:val="24"/>
          <w:lang w:val="es-ES"/>
        </w:rPr>
        <w:t>o</w:t>
      </w:r>
      <w:r w:rsidRPr="00665D7D">
        <w:rPr>
          <w:rFonts w:ascii="Arial" w:eastAsia="Times New Roman" w:hAnsi="Arial" w:cs="Arial"/>
          <w:sz w:val="24"/>
          <w:szCs w:val="24"/>
          <w:lang w:val="es-ES"/>
        </w:rPr>
        <w:t> </w:t>
      </w:r>
      <w:r w:rsidRPr="00F958CC">
        <w:rPr>
          <w:rFonts w:ascii="Arial" w:eastAsia="Times New Roman" w:hAnsi="Arial" w:cs="Arial"/>
          <w:bCs/>
          <w:sz w:val="24"/>
          <w:szCs w:val="24"/>
          <w:lang w:val="es-ES"/>
        </w:rPr>
        <w:t>banquete</w:t>
      </w:r>
      <w:r w:rsidRPr="00665D7D">
        <w:rPr>
          <w:rFonts w:ascii="Arial" w:eastAsia="Times New Roman" w:hAnsi="Arial" w:cs="Arial"/>
          <w:sz w:val="24"/>
          <w:szCs w:val="24"/>
          <w:lang w:val="es-ES"/>
        </w:rPr>
        <w:t> </w:t>
      </w:r>
      <w:r w:rsidRPr="00F958CC">
        <w:rPr>
          <w:rFonts w:ascii="Arial" w:eastAsia="Times New Roman" w:hAnsi="Arial" w:cs="Arial"/>
          <w:sz w:val="24"/>
          <w:szCs w:val="24"/>
          <w:lang w:val="es-ES"/>
        </w:rPr>
        <w:t>era común a todos los antiguos griegos, a quienes les gustaba mucho la alegría de los banquetes con motivo de las fiestas familiares, fiestas de la ciudad o cualquier otro acontecimiento digno de celebrarse: éxitos diversos, sobre todo en los concursos de los poetas o de los atletas, la llegada o la partida de un amigo.</w:t>
      </w:r>
      <w:r w:rsidRPr="00665D7D">
        <w:rPr>
          <w:rFonts w:ascii="Arial" w:eastAsia="Times New Roman" w:hAnsi="Arial" w:cs="Arial"/>
          <w:sz w:val="24"/>
          <w:szCs w:val="24"/>
          <w:lang w:val="es-ES"/>
        </w:rPr>
        <w:t xml:space="preserve"> </w:t>
      </w:r>
    </w:p>
    <w:p w:rsidR="00B61146" w:rsidRPr="00F958CC" w:rsidRDefault="00B61146" w:rsidP="00B61146">
      <w:pPr>
        <w:spacing w:before="120" w:after="120" w:line="360" w:lineRule="auto"/>
        <w:jc w:val="both"/>
        <w:rPr>
          <w:rFonts w:ascii="Arial" w:eastAsia="Times New Roman" w:hAnsi="Arial" w:cs="Arial"/>
          <w:sz w:val="24"/>
          <w:szCs w:val="24"/>
          <w:lang w:val="es-ES"/>
        </w:rPr>
      </w:pPr>
      <w:r w:rsidRPr="00665D7D">
        <w:rPr>
          <w:rFonts w:ascii="Arial" w:eastAsia="Times New Roman" w:hAnsi="Arial" w:cs="Arial"/>
          <w:sz w:val="24"/>
          <w:szCs w:val="24"/>
          <w:lang w:val="es-ES"/>
        </w:rPr>
        <w:t>Toda invitación</w:t>
      </w:r>
      <w:r w:rsidRPr="00F958CC">
        <w:rPr>
          <w:rFonts w:ascii="Arial" w:eastAsia="Times New Roman" w:hAnsi="Arial" w:cs="Arial"/>
          <w:sz w:val="24"/>
          <w:szCs w:val="24"/>
          <w:lang w:val="es-ES"/>
        </w:rPr>
        <w:t xml:space="preserve"> o banquete de cofradía religiosa u otro tipo de asociación tenía dos partes:</w:t>
      </w:r>
    </w:p>
    <w:p w:rsidR="00B61146" w:rsidRPr="00F958CC" w:rsidRDefault="00B61146" w:rsidP="00B61146">
      <w:pPr>
        <w:numPr>
          <w:ilvl w:val="0"/>
          <w:numId w:val="22"/>
        </w:numPr>
        <w:spacing w:before="100" w:beforeAutospacing="1" w:after="24" w:line="360" w:lineRule="auto"/>
        <w:ind w:left="384"/>
        <w:jc w:val="both"/>
        <w:rPr>
          <w:rFonts w:ascii="Arial" w:eastAsia="Times New Roman" w:hAnsi="Arial" w:cs="Arial"/>
          <w:sz w:val="24"/>
          <w:szCs w:val="24"/>
          <w:lang w:val="es-ES"/>
        </w:rPr>
      </w:pPr>
      <w:r w:rsidRPr="00F958CC">
        <w:rPr>
          <w:rFonts w:ascii="Arial" w:eastAsia="Times New Roman" w:hAnsi="Arial" w:cs="Arial"/>
          <w:sz w:val="24"/>
          <w:szCs w:val="24"/>
          <w:lang w:val="es-ES"/>
        </w:rPr>
        <w:t>En primer lugar se saciaba el hambre con la comida propiamente dicha.</w:t>
      </w:r>
    </w:p>
    <w:p w:rsidR="00B61146" w:rsidRPr="00F958CC" w:rsidRDefault="00B61146" w:rsidP="00B61146">
      <w:pPr>
        <w:numPr>
          <w:ilvl w:val="0"/>
          <w:numId w:val="22"/>
        </w:numPr>
        <w:spacing w:before="100" w:beforeAutospacing="1" w:after="24" w:line="360" w:lineRule="auto"/>
        <w:ind w:left="384"/>
        <w:jc w:val="both"/>
        <w:rPr>
          <w:rFonts w:ascii="Arial" w:eastAsia="Times New Roman" w:hAnsi="Arial" w:cs="Arial"/>
          <w:sz w:val="24"/>
          <w:szCs w:val="24"/>
          <w:lang w:val="es-ES"/>
        </w:rPr>
      </w:pPr>
      <w:r w:rsidRPr="00F958CC">
        <w:rPr>
          <w:rFonts w:ascii="Arial" w:eastAsia="Times New Roman" w:hAnsi="Arial" w:cs="Arial"/>
          <w:sz w:val="24"/>
          <w:szCs w:val="24"/>
          <w:lang w:val="es-ES"/>
        </w:rPr>
        <w:t>En segundo lugar se procedía a la ingestión de bebidas, vino sobre todo, paralelamente a toda clase de distracciones en común y muy diversas, según los lugares y las épocas., como conversaciones, adivinanzas, audiciones musicales, espectáculos de danza, etc.</w:t>
      </w:r>
    </w:p>
    <w:p w:rsidR="00B61146" w:rsidRPr="00665D7D" w:rsidRDefault="00B61146" w:rsidP="00B61146">
      <w:pPr>
        <w:spacing w:line="360" w:lineRule="auto"/>
        <w:jc w:val="both"/>
        <w:rPr>
          <w:rFonts w:ascii="Arial" w:eastAsia="Times New Roman" w:hAnsi="Arial" w:cs="Arial"/>
          <w:sz w:val="24"/>
          <w:szCs w:val="24"/>
          <w:lang w:val="es-ES"/>
        </w:rPr>
      </w:pPr>
    </w:p>
    <w:p w:rsidR="00B61146" w:rsidRPr="00665D7D" w:rsidRDefault="00B61146" w:rsidP="00B61146">
      <w:pPr>
        <w:spacing w:line="360" w:lineRule="auto"/>
        <w:jc w:val="both"/>
        <w:rPr>
          <w:rFonts w:ascii="Arial" w:hAnsi="Arial" w:cs="Arial"/>
          <w:sz w:val="24"/>
          <w:szCs w:val="24"/>
          <w:lang w:val="es-ES"/>
        </w:rPr>
      </w:pPr>
      <w:r w:rsidRPr="00F958CC">
        <w:rPr>
          <w:rFonts w:ascii="Arial" w:eastAsia="Times New Roman" w:hAnsi="Arial" w:cs="Arial"/>
          <w:sz w:val="24"/>
          <w:szCs w:val="24"/>
          <w:lang w:val="es-ES"/>
        </w:rPr>
        <w:t>Tanto en</w:t>
      </w:r>
      <w:r w:rsidRPr="00665D7D">
        <w:rPr>
          <w:rFonts w:ascii="Arial" w:eastAsia="Times New Roman" w:hAnsi="Arial" w:cs="Arial"/>
          <w:sz w:val="24"/>
          <w:szCs w:val="24"/>
          <w:lang w:val="es-ES"/>
        </w:rPr>
        <w:t> </w:t>
      </w:r>
      <w:hyperlink r:id="rId19" w:tooltip="Antigua Atenas" w:history="1">
        <w:r w:rsidRPr="00665D7D">
          <w:rPr>
            <w:rFonts w:ascii="Arial" w:eastAsia="Times New Roman" w:hAnsi="Arial" w:cs="Arial"/>
            <w:sz w:val="24"/>
            <w:szCs w:val="24"/>
            <w:lang w:val="es-ES"/>
          </w:rPr>
          <w:t>Atenas</w:t>
        </w:r>
      </w:hyperlink>
      <w:r w:rsidRPr="00665D7D">
        <w:rPr>
          <w:rFonts w:ascii="Arial" w:eastAsia="Times New Roman" w:hAnsi="Arial" w:cs="Arial"/>
          <w:sz w:val="24"/>
          <w:szCs w:val="24"/>
          <w:lang w:val="es-ES"/>
        </w:rPr>
        <w:t> </w:t>
      </w:r>
      <w:r w:rsidRPr="00F958CC">
        <w:rPr>
          <w:rFonts w:ascii="Arial" w:eastAsia="Times New Roman" w:hAnsi="Arial" w:cs="Arial"/>
          <w:sz w:val="24"/>
          <w:szCs w:val="24"/>
          <w:lang w:val="es-ES"/>
        </w:rPr>
        <w:t>como en las</w:t>
      </w:r>
      <w:r w:rsidRPr="00665D7D">
        <w:rPr>
          <w:rFonts w:ascii="Arial" w:eastAsia="Times New Roman" w:hAnsi="Arial" w:cs="Arial"/>
          <w:sz w:val="24"/>
          <w:szCs w:val="24"/>
          <w:lang w:val="es-ES"/>
        </w:rPr>
        <w:t> </w:t>
      </w:r>
      <w:proofErr w:type="spellStart"/>
      <w:r w:rsidR="006227E3">
        <w:fldChar w:fldCharType="begin"/>
      </w:r>
      <w:r w:rsidR="006227E3">
        <w:instrText xml:space="preserve"> HYPERLINK "http://es.wikipedia.org/wiki/Sisitia" \o "Sisitia" </w:instrText>
      </w:r>
      <w:r w:rsidR="006227E3">
        <w:fldChar w:fldCharType="separate"/>
      </w:r>
      <w:r w:rsidRPr="00665D7D">
        <w:rPr>
          <w:rFonts w:ascii="Arial" w:eastAsia="Times New Roman" w:hAnsi="Arial" w:cs="Arial"/>
          <w:i/>
          <w:iCs/>
          <w:sz w:val="24"/>
          <w:szCs w:val="24"/>
          <w:lang w:val="es-ES"/>
        </w:rPr>
        <w:t>sisitias</w:t>
      </w:r>
      <w:proofErr w:type="spellEnd"/>
      <w:r w:rsidR="006227E3">
        <w:rPr>
          <w:rFonts w:ascii="Arial" w:eastAsia="Times New Roman" w:hAnsi="Arial" w:cs="Arial"/>
          <w:i/>
          <w:iCs/>
          <w:sz w:val="24"/>
          <w:szCs w:val="24"/>
          <w:lang w:val="es-ES"/>
        </w:rPr>
        <w:fldChar w:fldCharType="end"/>
      </w:r>
      <w:r w:rsidRPr="00665D7D">
        <w:rPr>
          <w:rFonts w:ascii="Arial" w:eastAsia="Times New Roman" w:hAnsi="Arial" w:cs="Arial"/>
          <w:sz w:val="24"/>
          <w:szCs w:val="24"/>
          <w:lang w:val="es-ES"/>
        </w:rPr>
        <w:t> </w:t>
      </w:r>
      <w:hyperlink r:id="rId20" w:tooltip="Esparta" w:history="1">
        <w:r w:rsidRPr="00665D7D">
          <w:rPr>
            <w:rFonts w:ascii="Arial" w:eastAsia="Times New Roman" w:hAnsi="Arial" w:cs="Arial"/>
            <w:sz w:val="24"/>
            <w:szCs w:val="24"/>
            <w:lang w:val="es-ES"/>
          </w:rPr>
          <w:t>espartanas</w:t>
        </w:r>
      </w:hyperlink>
      <w:r w:rsidRPr="00F958CC">
        <w:rPr>
          <w:rFonts w:ascii="Arial" w:eastAsia="Times New Roman" w:hAnsi="Arial" w:cs="Arial"/>
          <w:sz w:val="24"/>
          <w:szCs w:val="24"/>
          <w:lang w:val="es-ES"/>
        </w:rPr>
        <w:t>, se trata siempre de comidas entre hombres.</w:t>
      </w:r>
      <w:r w:rsidRPr="00665D7D">
        <w:rPr>
          <w:rFonts w:ascii="Arial" w:eastAsia="Times New Roman" w:hAnsi="Arial" w:cs="Arial"/>
          <w:sz w:val="24"/>
          <w:szCs w:val="24"/>
          <w:lang w:val="es-ES"/>
        </w:rPr>
        <w:t> </w:t>
      </w:r>
      <w:hyperlink r:id="rId21" w:tooltip="La mujer en la Antigua Grecia" w:history="1">
        <w:r w:rsidRPr="00665D7D">
          <w:rPr>
            <w:rFonts w:ascii="Arial" w:eastAsia="Times New Roman" w:hAnsi="Arial" w:cs="Arial"/>
            <w:sz w:val="24"/>
            <w:szCs w:val="24"/>
            <w:lang w:val="es-ES"/>
          </w:rPr>
          <w:t>Las mujeres</w:t>
        </w:r>
      </w:hyperlink>
      <w:r w:rsidRPr="00665D7D">
        <w:rPr>
          <w:rFonts w:ascii="Arial" w:eastAsia="Times New Roman" w:hAnsi="Arial" w:cs="Arial"/>
          <w:sz w:val="24"/>
          <w:szCs w:val="24"/>
          <w:lang w:val="es-ES"/>
        </w:rPr>
        <w:t> </w:t>
      </w:r>
      <w:r w:rsidRPr="00F958CC">
        <w:rPr>
          <w:rFonts w:ascii="Arial" w:eastAsia="Times New Roman" w:hAnsi="Arial" w:cs="Arial"/>
          <w:sz w:val="24"/>
          <w:szCs w:val="24"/>
          <w:lang w:val="es-ES"/>
        </w:rPr>
        <w:t>quedaban totalmente excluidas de estas reuniones sociales. Como compensación tenían banquetes reservados para ellas, por ejemplo, en Atenas, en las</w:t>
      </w:r>
      <w:r w:rsidRPr="00665D7D">
        <w:rPr>
          <w:rFonts w:ascii="Arial" w:eastAsia="Times New Roman" w:hAnsi="Arial" w:cs="Arial"/>
          <w:sz w:val="24"/>
          <w:szCs w:val="24"/>
          <w:lang w:val="es-ES"/>
        </w:rPr>
        <w:t xml:space="preserve"> </w:t>
      </w:r>
      <w:hyperlink r:id="rId22" w:tooltip="Tesmoforia" w:history="1">
        <w:r w:rsidRPr="00665D7D">
          <w:rPr>
            <w:rFonts w:ascii="Arial" w:eastAsia="Times New Roman" w:hAnsi="Arial" w:cs="Arial"/>
            <w:sz w:val="24"/>
            <w:szCs w:val="24"/>
            <w:lang w:val="es-ES"/>
          </w:rPr>
          <w:t>tesmoforias</w:t>
        </w:r>
      </w:hyperlink>
      <w:r w:rsidRPr="00F958CC">
        <w:rPr>
          <w:rFonts w:ascii="Arial" w:eastAsia="Times New Roman" w:hAnsi="Arial" w:cs="Arial"/>
          <w:sz w:val="24"/>
          <w:szCs w:val="24"/>
          <w:lang w:val="es-ES"/>
        </w:rPr>
        <w:t>.</w:t>
      </w:r>
    </w:p>
    <w:p w:rsidR="00B61146" w:rsidRPr="00F958CC" w:rsidRDefault="00B61146" w:rsidP="00B61146">
      <w:pPr>
        <w:spacing w:before="120" w:after="120" w:line="360" w:lineRule="auto"/>
        <w:jc w:val="both"/>
        <w:rPr>
          <w:rFonts w:ascii="Arial" w:eastAsia="Times New Roman" w:hAnsi="Arial" w:cs="Arial"/>
          <w:sz w:val="24"/>
          <w:szCs w:val="24"/>
          <w:lang w:val="es-ES"/>
        </w:rPr>
      </w:pPr>
      <w:r w:rsidRPr="00F958CC">
        <w:rPr>
          <w:rFonts w:ascii="Arial" w:eastAsia="Times New Roman" w:hAnsi="Arial" w:cs="Arial"/>
          <w:sz w:val="24"/>
          <w:szCs w:val="24"/>
          <w:lang w:val="es-ES"/>
        </w:rPr>
        <w:lastRenderedPageBreak/>
        <w:t>En el</w:t>
      </w:r>
      <w:r w:rsidRPr="00665D7D">
        <w:rPr>
          <w:rFonts w:ascii="Arial" w:eastAsia="Times New Roman" w:hAnsi="Arial" w:cs="Arial"/>
          <w:sz w:val="24"/>
          <w:szCs w:val="24"/>
          <w:lang w:val="es-ES"/>
        </w:rPr>
        <w:t> </w:t>
      </w:r>
      <w:hyperlink r:id="rId23" w:tooltip="Siglo de Pericles" w:history="1">
        <w:r w:rsidRPr="00665D7D">
          <w:rPr>
            <w:rFonts w:ascii="Arial" w:eastAsia="Times New Roman" w:hAnsi="Arial" w:cs="Arial"/>
            <w:sz w:val="24"/>
            <w:szCs w:val="24"/>
            <w:lang w:val="es-ES"/>
          </w:rPr>
          <w:t>siglo de Pericles</w:t>
        </w:r>
      </w:hyperlink>
      <w:r w:rsidRPr="00665D7D">
        <w:rPr>
          <w:rFonts w:ascii="Arial" w:eastAsia="Times New Roman" w:hAnsi="Arial" w:cs="Arial"/>
          <w:sz w:val="24"/>
          <w:szCs w:val="24"/>
          <w:lang w:val="es-ES"/>
        </w:rPr>
        <w:t> </w:t>
      </w:r>
      <w:r w:rsidRPr="00F958CC">
        <w:rPr>
          <w:rFonts w:ascii="Arial" w:eastAsia="Times New Roman" w:hAnsi="Arial" w:cs="Arial"/>
          <w:sz w:val="24"/>
          <w:szCs w:val="24"/>
          <w:lang w:val="es-ES"/>
        </w:rPr>
        <w:t>las mujeres no solían frecuentar los banquetes más que para servir a los hombres y para distraerlos, sobre todo en la segunda parte de la reunión y se trataba de cortesanas (</w:t>
      </w:r>
      <w:hyperlink r:id="rId24" w:tooltip="Hetera" w:history="1">
        <w:r w:rsidRPr="00665D7D">
          <w:rPr>
            <w:rFonts w:ascii="Arial" w:eastAsia="Times New Roman" w:hAnsi="Arial" w:cs="Arial"/>
            <w:sz w:val="24"/>
            <w:szCs w:val="24"/>
            <w:lang w:val="es-ES"/>
          </w:rPr>
          <w:t>heteras</w:t>
        </w:r>
      </w:hyperlink>
      <w:r w:rsidRPr="00F958CC">
        <w:rPr>
          <w:rFonts w:ascii="Arial" w:eastAsia="Times New Roman" w:hAnsi="Arial" w:cs="Arial"/>
          <w:sz w:val="24"/>
          <w:szCs w:val="24"/>
          <w:lang w:val="es-ES"/>
        </w:rPr>
        <w:t>), o bien de bailarinas o intérpretes musicales.</w:t>
      </w:r>
    </w:p>
    <w:p w:rsidR="004013A6" w:rsidRDefault="00B61146" w:rsidP="00B61146">
      <w:pPr>
        <w:spacing w:line="360" w:lineRule="auto"/>
        <w:jc w:val="both"/>
        <w:rPr>
          <w:rStyle w:val="fullpost"/>
          <w:rFonts w:ascii="Arial" w:hAnsi="Arial" w:cs="Arial"/>
          <w:sz w:val="24"/>
          <w:szCs w:val="24"/>
        </w:rPr>
      </w:pPr>
      <w:r w:rsidRPr="00665D7D">
        <w:rPr>
          <w:rStyle w:val="fullpost"/>
          <w:rFonts w:ascii="Arial" w:hAnsi="Arial" w:cs="Arial"/>
          <w:sz w:val="24"/>
          <w:szCs w:val="24"/>
        </w:rPr>
        <w:t>Pero no siempre los banquetes fueron escenarios para entretenimiento, también sirvió de marco a una verdadera literatura de género, como El Banquete de Platón, el de Jenofonte, las Charlas de sobremesa de Plutarco o el Banquete de los sofistas de Ateneo.</w:t>
      </w:r>
    </w:p>
    <w:p w:rsidR="004013A6" w:rsidRDefault="004013A6" w:rsidP="004013A6">
      <w:pPr>
        <w:pStyle w:val="Prrafodelista"/>
        <w:numPr>
          <w:ilvl w:val="2"/>
          <w:numId w:val="12"/>
        </w:numPr>
        <w:spacing w:line="360" w:lineRule="auto"/>
        <w:outlineLvl w:val="1"/>
        <w:rPr>
          <w:rFonts w:ascii="Arial" w:hAnsi="Arial" w:cs="Arial"/>
          <w:b/>
          <w:sz w:val="24"/>
          <w:szCs w:val="24"/>
        </w:rPr>
      </w:pPr>
      <w:bookmarkStart w:id="26" w:name="_Toc398899361"/>
      <w:r>
        <w:rPr>
          <w:rFonts w:ascii="Arial" w:hAnsi="Arial" w:cs="Arial"/>
          <w:b/>
          <w:sz w:val="24"/>
          <w:szCs w:val="24"/>
        </w:rPr>
        <w:t>Características y utilidad</w:t>
      </w:r>
      <w:bookmarkEnd w:id="26"/>
    </w:p>
    <w:p w:rsidR="00B61146" w:rsidRPr="00665D7D" w:rsidRDefault="00B61146" w:rsidP="00B61146">
      <w:pPr>
        <w:spacing w:line="360" w:lineRule="auto"/>
        <w:jc w:val="both"/>
        <w:rPr>
          <w:rFonts w:ascii="Arial" w:hAnsi="Arial" w:cs="Arial"/>
          <w:sz w:val="24"/>
          <w:szCs w:val="24"/>
          <w:shd w:val="clear" w:color="auto" w:fill="FFFFFF"/>
        </w:rPr>
      </w:pPr>
      <w:r w:rsidRPr="00665D7D">
        <w:rPr>
          <w:rFonts w:ascii="Arial" w:hAnsi="Arial" w:cs="Arial"/>
          <w:sz w:val="24"/>
          <w:szCs w:val="24"/>
          <w:shd w:val="clear" w:color="auto" w:fill="FFFFFF"/>
        </w:rPr>
        <w:t>El simposio es una técnica bastante formal y muy útil para obtener información autorizada y ordenada sobre los diversos aspectos de un mismo tema. Tiene muchos puntos de contacto con la mesa redonda y el panel. La diferencia está en que la mesa redonda los expositores mantiene un punto de vista divergente u opuesto y hay lugar para un breve debate entre ellos; y en el panel los integrantes conversan o debate libremente entre sí. En el</w:t>
      </w:r>
      <w:r w:rsidRPr="00665D7D">
        <w:rPr>
          <w:rStyle w:val="apple-converted-space"/>
          <w:rFonts w:ascii="Arial" w:hAnsi="Arial" w:cs="Arial"/>
          <w:sz w:val="24"/>
          <w:szCs w:val="24"/>
          <w:shd w:val="clear" w:color="auto" w:fill="FFFFFF"/>
        </w:rPr>
        <w:t> </w:t>
      </w:r>
      <w:hyperlink r:id="rId25" w:anchor="sim" w:history="1">
        <w:r w:rsidRPr="00665D7D">
          <w:rPr>
            <w:rStyle w:val="Hipervnculo"/>
            <w:rFonts w:ascii="Arial" w:hAnsi="Arial" w:cs="Arial"/>
            <w:color w:val="auto"/>
            <w:sz w:val="24"/>
            <w:szCs w:val="24"/>
            <w:u w:val="none"/>
          </w:rPr>
          <w:t>simposio</w:t>
        </w:r>
      </w:hyperlink>
      <w:r w:rsidRPr="00665D7D">
        <w:rPr>
          <w:rFonts w:ascii="Arial" w:hAnsi="Arial" w:cs="Arial"/>
          <w:sz w:val="24"/>
          <w:szCs w:val="24"/>
          <w:shd w:val="clear" w:color="auto" w:fill="FFFFFF"/>
        </w:rPr>
        <w:t>, en</w:t>
      </w:r>
      <w:r w:rsidRPr="00665D7D">
        <w:rPr>
          <w:rStyle w:val="apple-converted-space"/>
          <w:rFonts w:ascii="Arial" w:hAnsi="Arial" w:cs="Arial"/>
          <w:sz w:val="24"/>
          <w:szCs w:val="24"/>
          <w:shd w:val="clear" w:color="auto" w:fill="FFFFFF"/>
        </w:rPr>
        <w:t> </w:t>
      </w:r>
      <w:hyperlink r:id="rId26" w:history="1">
        <w:r w:rsidRPr="00665D7D">
          <w:rPr>
            <w:rStyle w:val="Hipervnculo"/>
            <w:rFonts w:ascii="Arial" w:hAnsi="Arial" w:cs="Arial"/>
            <w:color w:val="auto"/>
            <w:sz w:val="24"/>
            <w:szCs w:val="24"/>
            <w:u w:val="none"/>
          </w:rPr>
          <w:t>cambio</w:t>
        </w:r>
      </w:hyperlink>
      <w:r w:rsidRPr="00665D7D">
        <w:rPr>
          <w:rStyle w:val="apple-converted-space"/>
          <w:rFonts w:ascii="Arial" w:hAnsi="Arial" w:cs="Arial"/>
          <w:sz w:val="24"/>
          <w:szCs w:val="24"/>
          <w:shd w:val="clear" w:color="auto" w:fill="FFFFFF"/>
        </w:rPr>
        <w:t> </w:t>
      </w:r>
      <w:r w:rsidRPr="00665D7D">
        <w:rPr>
          <w:rFonts w:ascii="Arial" w:hAnsi="Arial" w:cs="Arial"/>
          <w:sz w:val="24"/>
          <w:szCs w:val="24"/>
          <w:shd w:val="clear" w:color="auto" w:fill="FFFFFF"/>
        </w:rPr>
        <w:t>los integrantes del panel individualmente exponen sus ideas sobre un aspecto particular del tema, de modo de que al finalizar suman información al aportar los conocimientos propios de su especialización.</w:t>
      </w:r>
    </w:p>
    <w:p w:rsidR="004013A6" w:rsidRDefault="004013A6" w:rsidP="004013A6">
      <w:pPr>
        <w:pStyle w:val="Prrafodelista"/>
        <w:numPr>
          <w:ilvl w:val="2"/>
          <w:numId w:val="12"/>
        </w:numPr>
        <w:spacing w:line="360" w:lineRule="auto"/>
        <w:outlineLvl w:val="1"/>
        <w:rPr>
          <w:rFonts w:ascii="Arial" w:hAnsi="Arial" w:cs="Arial"/>
          <w:b/>
          <w:sz w:val="24"/>
          <w:szCs w:val="24"/>
        </w:rPr>
      </w:pPr>
      <w:bookmarkStart w:id="27" w:name="_Toc398899362"/>
      <w:r>
        <w:rPr>
          <w:rFonts w:ascii="Arial" w:hAnsi="Arial" w:cs="Arial"/>
          <w:b/>
          <w:sz w:val="24"/>
          <w:szCs w:val="24"/>
        </w:rPr>
        <w:t>Ventajas</w:t>
      </w:r>
      <w:bookmarkEnd w:id="27"/>
    </w:p>
    <w:p w:rsidR="00B61146" w:rsidRPr="00665D7D" w:rsidRDefault="00B61146" w:rsidP="00B61146">
      <w:pPr>
        <w:spacing w:line="360" w:lineRule="auto"/>
        <w:jc w:val="both"/>
        <w:rPr>
          <w:rFonts w:ascii="Arial" w:hAnsi="Arial" w:cs="Arial"/>
          <w:sz w:val="24"/>
          <w:szCs w:val="24"/>
        </w:rPr>
      </w:pPr>
      <w:r w:rsidRPr="00665D7D">
        <w:rPr>
          <w:rFonts w:ascii="Arial" w:hAnsi="Arial" w:cs="Arial"/>
          <w:sz w:val="24"/>
          <w:szCs w:val="24"/>
        </w:rPr>
        <w:t>1. La confrontación de enfoques y puntos de vista permitirá al grupo obtener una información variada y equitativa sobre el asunto que se trate, evitándose así los enfoques parciales, personales o tendenciosos.</w:t>
      </w:r>
    </w:p>
    <w:p w:rsidR="004013A6" w:rsidRDefault="00B61146" w:rsidP="004013A6">
      <w:pPr>
        <w:spacing w:line="360" w:lineRule="auto"/>
        <w:outlineLvl w:val="1"/>
        <w:rPr>
          <w:rFonts w:ascii="Arial" w:hAnsi="Arial" w:cs="Arial"/>
          <w:sz w:val="24"/>
          <w:szCs w:val="24"/>
        </w:rPr>
      </w:pPr>
      <w:bookmarkStart w:id="28" w:name="_Toc398854930"/>
      <w:bookmarkStart w:id="29" w:name="_Toc398855350"/>
      <w:bookmarkStart w:id="30" w:name="_Toc398899363"/>
      <w:r w:rsidRPr="004013A6">
        <w:rPr>
          <w:rFonts w:ascii="Arial" w:hAnsi="Arial" w:cs="Arial"/>
          <w:sz w:val="24"/>
          <w:szCs w:val="24"/>
        </w:rPr>
        <w:t>2. Propicia la capacidad de los participantes para seleccionar y manejar la información.</w:t>
      </w:r>
      <w:bookmarkEnd w:id="28"/>
      <w:bookmarkEnd w:id="29"/>
      <w:bookmarkEnd w:id="30"/>
      <w:r w:rsidRPr="004013A6">
        <w:rPr>
          <w:rFonts w:ascii="Arial" w:hAnsi="Arial" w:cs="Arial"/>
          <w:sz w:val="24"/>
          <w:szCs w:val="24"/>
        </w:rPr>
        <w:cr/>
      </w:r>
    </w:p>
    <w:p w:rsidR="004013A6" w:rsidRDefault="004013A6" w:rsidP="004013A6">
      <w:pPr>
        <w:pStyle w:val="Prrafodelista"/>
        <w:numPr>
          <w:ilvl w:val="2"/>
          <w:numId w:val="12"/>
        </w:numPr>
        <w:spacing w:line="360" w:lineRule="auto"/>
        <w:outlineLvl w:val="1"/>
        <w:rPr>
          <w:rFonts w:ascii="Arial" w:hAnsi="Arial" w:cs="Arial"/>
          <w:b/>
          <w:sz w:val="24"/>
          <w:szCs w:val="24"/>
        </w:rPr>
      </w:pPr>
      <w:bookmarkStart w:id="31" w:name="_Toc398899364"/>
      <w:r>
        <w:rPr>
          <w:rFonts w:ascii="Arial" w:hAnsi="Arial" w:cs="Arial"/>
          <w:b/>
          <w:sz w:val="24"/>
          <w:szCs w:val="24"/>
        </w:rPr>
        <w:t>Organización</w:t>
      </w:r>
      <w:bookmarkEnd w:id="31"/>
    </w:p>
    <w:p w:rsidR="00B61146" w:rsidRPr="00665D7D" w:rsidRDefault="00B61146" w:rsidP="00B61146">
      <w:pPr>
        <w:pStyle w:val="Prrafodelista"/>
        <w:numPr>
          <w:ilvl w:val="0"/>
          <w:numId w:val="23"/>
        </w:numPr>
        <w:spacing w:line="360" w:lineRule="auto"/>
        <w:jc w:val="both"/>
        <w:rPr>
          <w:rFonts w:ascii="Arial" w:hAnsi="Arial" w:cs="Arial"/>
          <w:sz w:val="24"/>
          <w:szCs w:val="24"/>
        </w:rPr>
      </w:pPr>
      <w:r w:rsidRPr="00665D7D">
        <w:rPr>
          <w:rFonts w:ascii="Arial" w:hAnsi="Arial" w:cs="Arial"/>
          <w:sz w:val="24"/>
          <w:szCs w:val="24"/>
        </w:rPr>
        <w:t>Elegir el tema</w:t>
      </w:r>
    </w:p>
    <w:p w:rsidR="00B61146" w:rsidRPr="00665D7D" w:rsidRDefault="00B61146" w:rsidP="00B61146">
      <w:pPr>
        <w:pStyle w:val="Prrafodelista"/>
        <w:numPr>
          <w:ilvl w:val="0"/>
          <w:numId w:val="23"/>
        </w:numPr>
        <w:spacing w:line="360" w:lineRule="auto"/>
        <w:jc w:val="both"/>
        <w:rPr>
          <w:rFonts w:ascii="Arial" w:hAnsi="Arial" w:cs="Arial"/>
          <w:sz w:val="24"/>
          <w:szCs w:val="24"/>
        </w:rPr>
      </w:pPr>
      <w:r w:rsidRPr="00665D7D">
        <w:rPr>
          <w:rFonts w:ascii="Arial" w:hAnsi="Arial" w:cs="Arial"/>
          <w:sz w:val="24"/>
          <w:szCs w:val="24"/>
        </w:rPr>
        <w:t>Seleccionar los expositores (de 3 a 6). Teniendo en cuenta que cada uno de ellos debe enfocar un aspecto particular que responda a su especialización.</w:t>
      </w:r>
    </w:p>
    <w:p w:rsidR="00B61146" w:rsidRPr="00665D7D" w:rsidRDefault="00B61146" w:rsidP="00B61146">
      <w:pPr>
        <w:pStyle w:val="Prrafodelista"/>
        <w:numPr>
          <w:ilvl w:val="0"/>
          <w:numId w:val="23"/>
        </w:numPr>
        <w:spacing w:line="360" w:lineRule="auto"/>
        <w:jc w:val="both"/>
        <w:rPr>
          <w:rFonts w:ascii="Arial" w:hAnsi="Arial" w:cs="Arial"/>
          <w:sz w:val="24"/>
          <w:szCs w:val="24"/>
        </w:rPr>
      </w:pPr>
      <w:r w:rsidRPr="00665D7D">
        <w:rPr>
          <w:rFonts w:ascii="Arial" w:hAnsi="Arial" w:cs="Arial"/>
          <w:sz w:val="24"/>
          <w:szCs w:val="24"/>
        </w:rPr>
        <w:lastRenderedPageBreak/>
        <w:t>Reunión previa. Para intercambiar ideas, evitar reiteraciones en las exposiciones, delimitar los enfoques parciales, establecer el mejor orden de participación, calcular el tiempo de cada expositor etc.</w:t>
      </w:r>
    </w:p>
    <w:p w:rsidR="00B61146" w:rsidRDefault="00B61146" w:rsidP="00B61146">
      <w:pPr>
        <w:pStyle w:val="Prrafodelista"/>
        <w:numPr>
          <w:ilvl w:val="0"/>
          <w:numId w:val="23"/>
        </w:numPr>
        <w:spacing w:line="360" w:lineRule="auto"/>
        <w:jc w:val="both"/>
        <w:rPr>
          <w:rFonts w:ascii="Arial" w:hAnsi="Arial" w:cs="Arial"/>
          <w:sz w:val="24"/>
          <w:szCs w:val="24"/>
        </w:rPr>
      </w:pPr>
      <w:r w:rsidRPr="00665D7D">
        <w:rPr>
          <w:rFonts w:ascii="Arial" w:hAnsi="Arial" w:cs="Arial"/>
          <w:sz w:val="24"/>
          <w:szCs w:val="24"/>
        </w:rPr>
        <w:t>El tiempo de intervención es de 15 a 20 minutos máximo.</w:t>
      </w:r>
    </w:p>
    <w:p w:rsidR="004013A6" w:rsidRPr="00665D7D" w:rsidRDefault="004013A6" w:rsidP="004013A6">
      <w:pPr>
        <w:pStyle w:val="Prrafodelista"/>
        <w:spacing w:line="360" w:lineRule="auto"/>
        <w:jc w:val="both"/>
        <w:rPr>
          <w:rFonts w:ascii="Arial" w:hAnsi="Arial" w:cs="Arial"/>
          <w:sz w:val="24"/>
          <w:szCs w:val="24"/>
        </w:rPr>
      </w:pPr>
    </w:p>
    <w:p w:rsidR="00B61146" w:rsidRDefault="004013A6" w:rsidP="004013A6">
      <w:pPr>
        <w:pStyle w:val="Prrafodelista"/>
        <w:numPr>
          <w:ilvl w:val="2"/>
          <w:numId w:val="12"/>
        </w:numPr>
        <w:spacing w:line="360" w:lineRule="auto"/>
        <w:outlineLvl w:val="1"/>
        <w:rPr>
          <w:rFonts w:ascii="Arial" w:hAnsi="Arial" w:cs="Arial"/>
          <w:b/>
          <w:sz w:val="24"/>
          <w:szCs w:val="24"/>
        </w:rPr>
      </w:pPr>
      <w:bookmarkStart w:id="32" w:name="_Toc398899365"/>
      <w:r>
        <w:rPr>
          <w:rFonts w:ascii="Arial" w:hAnsi="Arial" w:cs="Arial"/>
          <w:b/>
          <w:sz w:val="24"/>
          <w:szCs w:val="24"/>
        </w:rPr>
        <w:t>Desarrollo</w:t>
      </w:r>
      <w:bookmarkEnd w:id="32"/>
    </w:p>
    <w:p w:rsidR="004013A6" w:rsidRDefault="004013A6" w:rsidP="004013A6">
      <w:pPr>
        <w:pStyle w:val="Prrafodelista"/>
        <w:spacing w:line="360" w:lineRule="auto"/>
        <w:jc w:val="both"/>
        <w:rPr>
          <w:rFonts w:ascii="Arial" w:hAnsi="Arial" w:cs="Arial"/>
          <w:sz w:val="24"/>
          <w:szCs w:val="24"/>
        </w:rPr>
      </w:pPr>
    </w:p>
    <w:p w:rsidR="00B61146" w:rsidRPr="00665D7D" w:rsidRDefault="00B61146" w:rsidP="00B61146">
      <w:pPr>
        <w:pStyle w:val="Prrafodelista"/>
        <w:numPr>
          <w:ilvl w:val="0"/>
          <w:numId w:val="24"/>
        </w:numPr>
        <w:spacing w:line="360" w:lineRule="auto"/>
        <w:jc w:val="both"/>
        <w:rPr>
          <w:rFonts w:ascii="Arial" w:hAnsi="Arial" w:cs="Arial"/>
          <w:sz w:val="24"/>
          <w:szCs w:val="24"/>
        </w:rPr>
      </w:pPr>
      <w:r w:rsidRPr="00665D7D">
        <w:rPr>
          <w:rFonts w:ascii="Arial" w:hAnsi="Arial" w:cs="Arial"/>
          <w:sz w:val="24"/>
          <w:szCs w:val="24"/>
        </w:rPr>
        <w:t xml:space="preserve">El Coordinador inicia el acto, expone el tema a tratar, procedimiento a seguir, la presentación de los expositores al auditorio y </w:t>
      </w:r>
      <w:proofErr w:type="spellStart"/>
      <w:r w:rsidRPr="00665D7D">
        <w:rPr>
          <w:rFonts w:ascii="Arial" w:hAnsi="Arial" w:cs="Arial"/>
          <w:sz w:val="24"/>
          <w:szCs w:val="24"/>
        </w:rPr>
        <w:t>dá</w:t>
      </w:r>
      <w:proofErr w:type="spellEnd"/>
      <w:r w:rsidRPr="00665D7D">
        <w:rPr>
          <w:rFonts w:ascii="Arial" w:hAnsi="Arial" w:cs="Arial"/>
          <w:sz w:val="24"/>
          <w:szCs w:val="24"/>
        </w:rPr>
        <w:t xml:space="preserve"> la palabra al primer expositor.</w:t>
      </w:r>
    </w:p>
    <w:p w:rsidR="00B61146" w:rsidRPr="00665D7D" w:rsidRDefault="00B61146" w:rsidP="00B61146">
      <w:pPr>
        <w:pStyle w:val="Prrafodelista"/>
        <w:numPr>
          <w:ilvl w:val="0"/>
          <w:numId w:val="24"/>
        </w:numPr>
        <w:spacing w:line="360" w:lineRule="auto"/>
        <w:jc w:val="both"/>
        <w:rPr>
          <w:rFonts w:ascii="Arial" w:hAnsi="Arial" w:cs="Arial"/>
          <w:sz w:val="24"/>
          <w:szCs w:val="24"/>
        </w:rPr>
      </w:pPr>
      <w:r w:rsidRPr="00A95C68">
        <w:rPr>
          <w:rFonts w:ascii="Arial" w:eastAsia="Times New Roman" w:hAnsi="Arial" w:cs="Arial"/>
          <w:sz w:val="24"/>
          <w:szCs w:val="24"/>
        </w:rPr>
        <w:t xml:space="preserve">Una vez terminada cada exposición el coordinador sede la palabra sucesivamente a los restantes miembros del simposio. Si la presentación hecha al comienzo </w:t>
      </w:r>
      <w:r w:rsidRPr="00665D7D">
        <w:rPr>
          <w:rFonts w:ascii="Arial" w:eastAsia="Times New Roman" w:hAnsi="Arial" w:cs="Arial"/>
          <w:sz w:val="24"/>
          <w:szCs w:val="24"/>
        </w:rPr>
        <w:t>h</w:t>
      </w:r>
      <w:r w:rsidRPr="00A95C68">
        <w:rPr>
          <w:rFonts w:ascii="Arial" w:eastAsia="Times New Roman" w:hAnsi="Arial" w:cs="Arial"/>
          <w:sz w:val="24"/>
          <w:szCs w:val="24"/>
        </w:rPr>
        <w:t>a sido muy superficial, pueden en cada caso referirse a la</w:t>
      </w:r>
      <w:r w:rsidRPr="00665D7D">
        <w:rPr>
          <w:rFonts w:ascii="Arial" w:eastAsia="Times New Roman" w:hAnsi="Arial" w:cs="Arial"/>
          <w:sz w:val="24"/>
          <w:szCs w:val="24"/>
        </w:rPr>
        <w:t> </w:t>
      </w:r>
      <w:hyperlink r:id="rId27" w:history="1">
        <w:r w:rsidRPr="00665D7D">
          <w:rPr>
            <w:rFonts w:ascii="Arial" w:eastAsia="Times New Roman" w:hAnsi="Arial" w:cs="Arial"/>
            <w:sz w:val="24"/>
            <w:szCs w:val="24"/>
          </w:rPr>
          <w:t>personalidad</w:t>
        </w:r>
      </w:hyperlink>
      <w:r w:rsidRPr="00665D7D">
        <w:rPr>
          <w:rFonts w:ascii="Arial" w:eastAsia="Times New Roman" w:hAnsi="Arial" w:cs="Arial"/>
          <w:sz w:val="24"/>
          <w:szCs w:val="24"/>
        </w:rPr>
        <w:t> </w:t>
      </w:r>
      <w:r w:rsidRPr="00A95C68">
        <w:rPr>
          <w:rFonts w:ascii="Arial" w:eastAsia="Times New Roman" w:hAnsi="Arial" w:cs="Arial"/>
          <w:sz w:val="24"/>
          <w:szCs w:val="24"/>
        </w:rPr>
        <w:t>del disertante cuando llega el momento de su participación</w:t>
      </w:r>
      <w:r w:rsidRPr="00665D7D">
        <w:rPr>
          <w:rFonts w:ascii="Arial" w:eastAsia="Times New Roman" w:hAnsi="Arial" w:cs="Arial"/>
          <w:sz w:val="24"/>
          <w:szCs w:val="24"/>
        </w:rPr>
        <w:t>.</w:t>
      </w:r>
    </w:p>
    <w:p w:rsidR="00B61146" w:rsidRPr="00A95C68" w:rsidRDefault="00B61146" w:rsidP="00B61146">
      <w:pPr>
        <w:numPr>
          <w:ilvl w:val="0"/>
          <w:numId w:val="24"/>
        </w:numPr>
        <w:spacing w:after="100" w:afterAutospacing="1" w:line="360" w:lineRule="auto"/>
        <w:jc w:val="both"/>
        <w:rPr>
          <w:rFonts w:ascii="Arial" w:eastAsia="Times New Roman" w:hAnsi="Arial" w:cs="Arial"/>
          <w:sz w:val="24"/>
          <w:szCs w:val="24"/>
        </w:rPr>
      </w:pPr>
      <w:r w:rsidRPr="00A95C68">
        <w:rPr>
          <w:rFonts w:ascii="Arial" w:eastAsia="Times New Roman" w:hAnsi="Arial" w:cs="Arial"/>
          <w:sz w:val="24"/>
          <w:szCs w:val="24"/>
        </w:rPr>
        <w:t>Finalizada las exposiciones de los miembros del simposio, el coordinador puede hacer un breve resumen o síntesis de las principales id</w:t>
      </w:r>
      <w:r w:rsidRPr="00665D7D">
        <w:rPr>
          <w:rFonts w:ascii="Arial" w:eastAsia="Times New Roman" w:hAnsi="Arial" w:cs="Arial"/>
          <w:sz w:val="24"/>
          <w:szCs w:val="24"/>
        </w:rPr>
        <w:t>e</w:t>
      </w:r>
      <w:r w:rsidRPr="00A95C68">
        <w:rPr>
          <w:rFonts w:ascii="Arial" w:eastAsia="Times New Roman" w:hAnsi="Arial" w:cs="Arial"/>
          <w:sz w:val="24"/>
          <w:szCs w:val="24"/>
        </w:rPr>
        <w:t xml:space="preserve">as expuestas. O </w:t>
      </w:r>
      <w:proofErr w:type="gramStart"/>
      <w:r w:rsidRPr="00A95C68">
        <w:rPr>
          <w:rFonts w:ascii="Arial" w:eastAsia="Times New Roman" w:hAnsi="Arial" w:cs="Arial"/>
          <w:sz w:val="24"/>
          <w:szCs w:val="24"/>
        </w:rPr>
        <w:t>bien ,</w:t>
      </w:r>
      <w:proofErr w:type="gramEnd"/>
      <w:r w:rsidRPr="00A95C68">
        <w:rPr>
          <w:rFonts w:ascii="Arial" w:eastAsia="Times New Roman" w:hAnsi="Arial" w:cs="Arial"/>
          <w:sz w:val="24"/>
          <w:szCs w:val="24"/>
        </w:rPr>
        <w:t xml:space="preserve"> si el tiempo y las circunstancias los permiten, puede evitar a los expositores a intervenir nuevamente para hacer aclaraciones</w:t>
      </w:r>
      <w:r>
        <w:rPr>
          <w:rFonts w:ascii="Arial" w:eastAsia="Times New Roman" w:hAnsi="Arial" w:cs="Arial"/>
          <w:sz w:val="24"/>
          <w:szCs w:val="24"/>
        </w:rPr>
        <w:t xml:space="preserve">, </w:t>
      </w:r>
      <w:hyperlink r:id="rId28" w:history="1">
        <w:r w:rsidRPr="00665D7D">
          <w:rPr>
            <w:rFonts w:ascii="Arial" w:eastAsia="Times New Roman" w:hAnsi="Arial" w:cs="Arial"/>
            <w:sz w:val="24"/>
            <w:szCs w:val="24"/>
          </w:rPr>
          <w:t>agregados</w:t>
        </w:r>
      </w:hyperlink>
      <w:r w:rsidRPr="00665D7D">
        <w:rPr>
          <w:rFonts w:ascii="Arial" w:eastAsia="Times New Roman" w:hAnsi="Arial" w:cs="Arial"/>
          <w:sz w:val="24"/>
          <w:szCs w:val="24"/>
        </w:rPr>
        <w:t> </w:t>
      </w:r>
      <w:r w:rsidRPr="00A95C68">
        <w:rPr>
          <w:rFonts w:ascii="Arial" w:eastAsia="Times New Roman" w:hAnsi="Arial" w:cs="Arial"/>
          <w:sz w:val="24"/>
          <w:szCs w:val="24"/>
        </w:rPr>
        <w:t xml:space="preserve">, comentarios, o para hacer alguna pregunta entre </w:t>
      </w:r>
      <w:r w:rsidRPr="00665D7D">
        <w:rPr>
          <w:rFonts w:ascii="Arial" w:eastAsia="Times New Roman" w:hAnsi="Arial" w:cs="Arial"/>
          <w:sz w:val="24"/>
          <w:szCs w:val="24"/>
        </w:rPr>
        <w:t>sí</w:t>
      </w:r>
      <w:r w:rsidRPr="00A95C68">
        <w:rPr>
          <w:rFonts w:ascii="Arial" w:eastAsia="Times New Roman" w:hAnsi="Arial" w:cs="Arial"/>
          <w:sz w:val="24"/>
          <w:szCs w:val="24"/>
        </w:rPr>
        <w:t>. También puede sugerir que el auditorio haga pregunta</w:t>
      </w:r>
      <w:r w:rsidRPr="00665D7D">
        <w:rPr>
          <w:rFonts w:ascii="Arial" w:eastAsia="Times New Roman" w:hAnsi="Arial" w:cs="Arial"/>
          <w:sz w:val="24"/>
          <w:szCs w:val="24"/>
        </w:rPr>
        <w:t>s</w:t>
      </w:r>
      <w:r w:rsidRPr="00A95C68">
        <w:rPr>
          <w:rFonts w:ascii="Arial" w:eastAsia="Times New Roman" w:hAnsi="Arial" w:cs="Arial"/>
          <w:sz w:val="24"/>
          <w:szCs w:val="24"/>
        </w:rPr>
        <w:t xml:space="preserve"> a los miembros del simposio, sin dar lugar a discusión; o que el auditorio mismo discuta.</w:t>
      </w:r>
    </w:p>
    <w:p w:rsidR="00B77AB9" w:rsidRPr="0013150D" w:rsidRDefault="00B77AB9" w:rsidP="000D31B4">
      <w:pPr>
        <w:pStyle w:val="Prrafodelista"/>
        <w:numPr>
          <w:ilvl w:val="1"/>
          <w:numId w:val="12"/>
        </w:numPr>
        <w:spacing w:line="360" w:lineRule="auto"/>
        <w:outlineLvl w:val="1"/>
        <w:rPr>
          <w:rFonts w:ascii="Arial" w:hAnsi="Arial" w:cs="Arial"/>
          <w:b/>
          <w:sz w:val="24"/>
          <w:szCs w:val="24"/>
        </w:rPr>
      </w:pPr>
      <w:bookmarkStart w:id="33" w:name="_Toc398899366"/>
      <w:r>
        <w:rPr>
          <w:rFonts w:ascii="Arial" w:hAnsi="Arial" w:cs="Arial"/>
          <w:b/>
          <w:sz w:val="24"/>
          <w:szCs w:val="24"/>
        </w:rPr>
        <w:t>Estrategia de trabajo colaborativo para exposición.</w:t>
      </w:r>
      <w:bookmarkEnd w:id="33"/>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La distribución de esta guía # 3 la realizamos teniendo en cuenta las habilidades de cada uno  evaluando de esta manera al mismo tiempo el proceso grupal, estas tareas la asignamos en común acuerdo según las capacidades que ha demostrado tener cada uno durante este proceso de aprendizaje de trabajo colaborativo en el tiempo hasta ahora transcurrido (desarrollo de las 2 guías anteriores)</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La forma en que nos repartimos el trabajo colaborativo de esta actividad es la siguiente:</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lastRenderedPageBreak/>
        <w:t>Lorena Sánchez Gonzales: Líder del grupo; escoger y enviar el mail a la tutora sobre la técnica de expresión oral a exponer, procedimiento a seguir de una de las técnicas de expresión oral; elaboración de la versión final del ensayo referente a la idea de negocio.</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Nicolás Rincón Reyes: recopilación de información, procedimiento a seguir de una de las técnicas de expresión oral, búsqueda de información dejando evidencia de la misma.</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Fernando Rodríguez Ardila: recopila y realiza esquema de representación de todas las técnicas de expresión oral, realiza la presentación formal con herramienta Web (</w:t>
      </w:r>
      <w:proofErr w:type="spellStart"/>
      <w:r w:rsidRPr="00F35DC1">
        <w:rPr>
          <w:rFonts w:ascii="Arial" w:hAnsi="Arial" w:cs="Arial"/>
          <w:sz w:val="24"/>
          <w:szCs w:val="24"/>
        </w:rPr>
        <w:t>Prezi</w:t>
      </w:r>
      <w:proofErr w:type="spellEnd"/>
      <w:r w:rsidRPr="00F35DC1">
        <w:rPr>
          <w:rFonts w:ascii="Arial" w:hAnsi="Arial" w:cs="Arial"/>
          <w:sz w:val="24"/>
          <w:szCs w:val="24"/>
        </w:rPr>
        <w:t>).</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 xml:space="preserve">Carlos Andrés Pérez </w:t>
      </w:r>
      <w:proofErr w:type="spellStart"/>
      <w:r w:rsidRPr="00F35DC1">
        <w:rPr>
          <w:rFonts w:ascii="Arial" w:hAnsi="Arial" w:cs="Arial"/>
          <w:sz w:val="24"/>
          <w:szCs w:val="24"/>
        </w:rPr>
        <w:t>Buriticá</w:t>
      </w:r>
      <w:proofErr w:type="spellEnd"/>
      <w:r w:rsidRPr="00F35DC1">
        <w:rPr>
          <w:rFonts w:ascii="Arial" w:hAnsi="Arial" w:cs="Arial"/>
          <w:sz w:val="24"/>
          <w:szCs w:val="24"/>
        </w:rPr>
        <w:t>: Procedimiento a seguir de una de las técnicas de expresión oral, explicación forma de trabajo colaborativo.</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 xml:space="preserve">Para lograr cumplir con el trabajo de esta guía se contó con un esfuerzo colaborativo por parte del grupo con el fin de lograr los resultados esperados por todos; a continuación se hace referencia a este esfuerzo en grupo. </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 xml:space="preserve">De acuerdo a lo visto anteriormente y a lo cursado hasta el momento en la Universidad, hemos aprendido a enfocarnos en alcanzar los objetivos y cumplir con los puntos de las 3 guías desarrolladas a la fecha; Esto se ha logrado gracias a la comunicación y coordinación oportuna entre el </w:t>
      </w:r>
      <w:proofErr w:type="spellStart"/>
      <w:r w:rsidRPr="00F35DC1">
        <w:rPr>
          <w:rFonts w:ascii="Arial" w:hAnsi="Arial" w:cs="Arial"/>
          <w:sz w:val="24"/>
          <w:szCs w:val="24"/>
        </w:rPr>
        <w:t>grupo</w:t>
      </w:r>
      <w:proofErr w:type="gramStart"/>
      <w:r w:rsidRPr="00F35DC1">
        <w:rPr>
          <w:rFonts w:ascii="Arial" w:hAnsi="Arial" w:cs="Arial"/>
          <w:sz w:val="24"/>
          <w:szCs w:val="24"/>
        </w:rPr>
        <w:t>,aunque</w:t>
      </w:r>
      <w:proofErr w:type="spellEnd"/>
      <w:proofErr w:type="gramEnd"/>
      <w:r w:rsidRPr="00F35DC1">
        <w:rPr>
          <w:rFonts w:ascii="Arial" w:hAnsi="Arial" w:cs="Arial"/>
          <w:sz w:val="24"/>
          <w:szCs w:val="24"/>
        </w:rPr>
        <w:t xml:space="preserve"> también gracias a un alto compromiso que se enfoca en los resultados que queremos alcanzar (cumplir y aprender).</w:t>
      </w:r>
    </w:p>
    <w:p w:rsidR="00F35DC1" w:rsidRPr="00F35DC1" w:rsidRDefault="00F35DC1" w:rsidP="00F35DC1">
      <w:pPr>
        <w:spacing w:line="360" w:lineRule="auto"/>
        <w:jc w:val="both"/>
        <w:rPr>
          <w:rFonts w:ascii="Arial" w:hAnsi="Arial" w:cs="Arial"/>
          <w:sz w:val="24"/>
          <w:szCs w:val="24"/>
        </w:rPr>
      </w:pPr>
      <w:r w:rsidRPr="00F35DC1">
        <w:rPr>
          <w:rFonts w:ascii="Arial" w:hAnsi="Arial" w:cs="Arial"/>
          <w:sz w:val="24"/>
          <w:szCs w:val="24"/>
        </w:rPr>
        <w:t xml:space="preserve">De la misma manera, este desarrollo de la guía 3 se ha realizado gracias a un trabajo interactivo en forma </w:t>
      </w:r>
      <w:proofErr w:type="spellStart"/>
      <w:r w:rsidRPr="00F35DC1">
        <w:rPr>
          <w:rFonts w:ascii="Arial" w:hAnsi="Arial" w:cs="Arial"/>
          <w:sz w:val="24"/>
          <w:szCs w:val="24"/>
        </w:rPr>
        <w:t>on</w:t>
      </w:r>
      <w:proofErr w:type="spellEnd"/>
      <w:r w:rsidRPr="00F35DC1">
        <w:rPr>
          <w:rFonts w:ascii="Arial" w:hAnsi="Arial" w:cs="Arial"/>
          <w:sz w:val="24"/>
          <w:szCs w:val="24"/>
        </w:rPr>
        <w:t xml:space="preserve"> – line (vía Skype), nos enfocamos en tratar de minimizar cualquier pérdida de información y de tiempo que se pudiera presentar gracias a herramientas Web como Google Drive, en esta herramienta cada uno de nosotros pudo subir lo correspondiente al compromiso adquirido, al mismo tiempo ayudándonos para la realización en buen término de la guía.</w:t>
      </w:r>
    </w:p>
    <w:p w:rsidR="008C3622" w:rsidRPr="00F35DC1" w:rsidRDefault="008C3622" w:rsidP="00F35DC1">
      <w:pPr>
        <w:spacing w:line="360" w:lineRule="auto"/>
        <w:outlineLvl w:val="1"/>
        <w:rPr>
          <w:rFonts w:ascii="Arial" w:hAnsi="Arial" w:cs="Arial"/>
          <w:b/>
          <w:sz w:val="24"/>
          <w:szCs w:val="24"/>
        </w:rPr>
      </w:pPr>
    </w:p>
    <w:p w:rsidR="000D20D7" w:rsidRDefault="000D20D7" w:rsidP="008C3622">
      <w:pPr>
        <w:pStyle w:val="Prrafodelista"/>
        <w:spacing w:line="360" w:lineRule="auto"/>
        <w:ind w:left="525"/>
        <w:outlineLvl w:val="1"/>
        <w:rPr>
          <w:rFonts w:ascii="Arial" w:hAnsi="Arial" w:cs="Arial"/>
          <w:b/>
          <w:sz w:val="24"/>
          <w:szCs w:val="24"/>
        </w:rPr>
      </w:pPr>
    </w:p>
    <w:p w:rsidR="000D20D7" w:rsidRDefault="000D20D7" w:rsidP="008C3622">
      <w:pPr>
        <w:pStyle w:val="Prrafodelista"/>
        <w:spacing w:line="360" w:lineRule="auto"/>
        <w:ind w:left="525"/>
        <w:outlineLvl w:val="1"/>
        <w:rPr>
          <w:rFonts w:ascii="Arial" w:hAnsi="Arial" w:cs="Arial"/>
          <w:b/>
          <w:sz w:val="24"/>
          <w:szCs w:val="24"/>
        </w:rPr>
      </w:pPr>
    </w:p>
    <w:p w:rsidR="000D20D7" w:rsidRDefault="000D20D7" w:rsidP="000D20D7">
      <w:pPr>
        <w:pStyle w:val="Prrafodelista"/>
        <w:numPr>
          <w:ilvl w:val="0"/>
          <w:numId w:val="12"/>
        </w:numPr>
        <w:spacing w:line="360" w:lineRule="auto"/>
        <w:jc w:val="center"/>
        <w:outlineLvl w:val="0"/>
        <w:rPr>
          <w:rFonts w:ascii="Arial" w:hAnsi="Arial" w:cs="Arial"/>
          <w:b/>
          <w:sz w:val="24"/>
          <w:szCs w:val="24"/>
        </w:rPr>
      </w:pPr>
      <w:bookmarkStart w:id="34" w:name="_Toc398899367"/>
      <w:r>
        <w:rPr>
          <w:rFonts w:ascii="Arial" w:hAnsi="Arial" w:cs="Arial"/>
          <w:b/>
          <w:sz w:val="24"/>
          <w:szCs w:val="24"/>
        </w:rPr>
        <w:lastRenderedPageBreak/>
        <w:t>LOS PROCESOS DE EXPRESIÓN Y PRODUCCIÓN ORAL</w:t>
      </w:r>
      <w:bookmarkEnd w:id="34"/>
    </w:p>
    <w:p w:rsidR="008C3622" w:rsidRDefault="000D20D7" w:rsidP="000D20D7">
      <w:pPr>
        <w:pStyle w:val="Prrafodelista"/>
        <w:numPr>
          <w:ilvl w:val="1"/>
          <w:numId w:val="12"/>
        </w:numPr>
        <w:spacing w:line="360" w:lineRule="auto"/>
        <w:outlineLvl w:val="1"/>
        <w:rPr>
          <w:rFonts w:ascii="Arial" w:hAnsi="Arial" w:cs="Arial"/>
          <w:b/>
          <w:sz w:val="24"/>
          <w:szCs w:val="24"/>
        </w:rPr>
      </w:pPr>
      <w:r>
        <w:rPr>
          <w:rFonts w:ascii="Arial" w:hAnsi="Arial" w:cs="Arial"/>
          <w:b/>
          <w:sz w:val="24"/>
          <w:szCs w:val="24"/>
        </w:rPr>
        <w:t xml:space="preserve"> </w:t>
      </w:r>
      <w:bookmarkStart w:id="35" w:name="_Toc398899368"/>
      <w:r w:rsidR="008C3622" w:rsidRPr="000D20D7">
        <w:rPr>
          <w:rFonts w:ascii="Arial" w:hAnsi="Arial" w:cs="Arial"/>
          <w:b/>
          <w:sz w:val="24"/>
          <w:szCs w:val="24"/>
        </w:rPr>
        <w:t>Ensayo argumentativo.</w:t>
      </w:r>
      <w:bookmarkEnd w:id="35"/>
      <w:r w:rsidR="008C3622">
        <w:rPr>
          <w:rFonts w:ascii="Arial" w:hAnsi="Arial" w:cs="Arial"/>
          <w:b/>
          <w:sz w:val="24"/>
          <w:szCs w:val="24"/>
        </w:rPr>
        <w:tab/>
      </w:r>
    </w:p>
    <w:p w:rsidR="00D62CC5" w:rsidRPr="008C3622" w:rsidRDefault="00D62CC5" w:rsidP="00D62CC5">
      <w:pPr>
        <w:pStyle w:val="Prrafodelista"/>
        <w:tabs>
          <w:tab w:val="center" w:pos="4419"/>
        </w:tabs>
        <w:spacing w:after="0" w:line="360" w:lineRule="auto"/>
        <w:ind w:left="525"/>
        <w:rPr>
          <w:rFonts w:ascii="Arial" w:hAnsi="Arial" w:cs="Arial"/>
          <w:b/>
          <w:sz w:val="24"/>
          <w:szCs w:val="24"/>
        </w:rPr>
      </w:pPr>
      <w:r>
        <w:rPr>
          <w:rFonts w:ascii="Arial" w:hAnsi="Arial" w:cs="Arial"/>
          <w:b/>
          <w:sz w:val="24"/>
          <w:szCs w:val="24"/>
        </w:rPr>
        <w:tab/>
      </w:r>
      <w:r w:rsidRPr="008C3622">
        <w:rPr>
          <w:rFonts w:ascii="Arial" w:hAnsi="Arial" w:cs="Arial"/>
          <w:b/>
          <w:sz w:val="24"/>
          <w:szCs w:val="24"/>
        </w:rPr>
        <w:t>LENGUART “VENTA DE ARTESANIAS”</w:t>
      </w: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En la actualidad, tanto las grandes empresas como las pymes tienen en la comunicación realizada a través de internet una herramienta muy importante para llegar y acceder a, prácticamente cualquier lugar del mundo. No obstante, la bondad del canal en cuanto a cobertura e inmediatez se pierde en términos de alcance y efectividad, cuando se ha de llegar a culturas con lenguas diferentes. Es claro en este aspecto que las herramientas de traducción de internet son aún precarias, toda vez que se trata de procesos automatizados.</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 xml:space="preserve">Este contexto es tomado por LENGUART para, a partir de la potenciación de un proceso comunicativo personal soportado en el uso de la lengua materna del interesado o comprador, acceder a los mercados internacionales en un ambiente de confianza para la comercialización de artesanías colombianas. En términos de comunicación, LENGUART apunta a llegar con el mensaje preciso a partir de la optimización del código. </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 xml:space="preserve">Para este propósito, LENGUART aborda la estrategia comunicativa del proyecto con profesionales en lenguas modernas que garanticen la esencia del proceso comunicativo llegando al cliente en su idioma materno para así, a partir de la interacción  sociocultural que esto implica, conocernos mutuamente. No hay que perder de vista que el proceso se realiza de manera virtual.   </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 xml:space="preserve">Es de anotar que el potencial nicho de mercado de LENGUART lo constituyen Europa, Japón y Estados Unidos, sitios donde los productos colombianos si bien han logrado aceptación, aún adolecen del valor que genera informar sobre su origen. De acuerdo con María Claudia </w:t>
      </w:r>
      <w:proofErr w:type="spellStart"/>
      <w:r w:rsidRPr="00D62CC5">
        <w:rPr>
          <w:rFonts w:ascii="Arial" w:hAnsi="Arial" w:cs="Arial"/>
          <w:sz w:val="24"/>
          <w:szCs w:val="24"/>
        </w:rPr>
        <w:t>Lacouture</w:t>
      </w:r>
      <w:proofErr w:type="spellEnd"/>
      <w:r w:rsidRPr="00D62CC5">
        <w:rPr>
          <w:rFonts w:ascii="Arial" w:hAnsi="Arial" w:cs="Arial"/>
          <w:sz w:val="24"/>
          <w:szCs w:val="24"/>
        </w:rPr>
        <w:t xml:space="preserve">, presidenta de </w:t>
      </w:r>
      <w:proofErr w:type="spellStart"/>
      <w:r w:rsidRPr="00D62CC5">
        <w:rPr>
          <w:rFonts w:ascii="Arial" w:hAnsi="Arial" w:cs="Arial"/>
          <w:sz w:val="24"/>
          <w:szCs w:val="24"/>
        </w:rPr>
        <w:t>Proexport</w:t>
      </w:r>
      <w:proofErr w:type="spellEnd"/>
      <w:r w:rsidRPr="00D62CC5">
        <w:rPr>
          <w:rFonts w:ascii="Arial" w:hAnsi="Arial" w:cs="Arial"/>
          <w:sz w:val="24"/>
          <w:szCs w:val="24"/>
        </w:rPr>
        <w:t xml:space="preserve"> Colombia, el empresario internacional valora que “el producto cuente una historia. Las etiquetas deben contener información que describa el producto, tanto la forma en la que fue elaborado como de </w:t>
      </w:r>
      <w:r w:rsidRPr="00D62CC5">
        <w:rPr>
          <w:rFonts w:ascii="Arial" w:hAnsi="Arial" w:cs="Arial"/>
          <w:sz w:val="24"/>
          <w:szCs w:val="24"/>
        </w:rPr>
        <w:lastRenderedPageBreak/>
        <w:t>dónde proviene y quién es el artesano”. Información que necesariamente debe darse en los idiomas de destino y a través de la mediación del internet.</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La oferta de valor que brinda LEGUART es un producto completamente original, de producción artesanal, presentado al comercio con la etiqueta de creación. La historia del producto y el reconocimiento al artesano; para así valorar el trabajo de nuestra gente que deja el nombre del país en alto, (Carlos Pérez, 2014). Es de anotar que de esta manera se contribuye a la elaboración del tejido social del país.</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De otra parte, el tema cultural tiene gran importancia para la realización de negocios internacionales exitosos (Oswaldo Morales, 2010). Constituye un factor determinante dada la diversidad de la misma. Un concepto varía de acuerdo a la cultura, por ejemplo, el saludo en cada país es diferente, cuyo aspecto se debe conocer a la hora de establecer vínculos comerciales.</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Lo anterior conlleva a que el profesional de lenguas modernas posea competencia intercultural para relacionarse adecuadamente con personas de diferentes culturas.</w:t>
      </w: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 xml:space="preserve"> </w:t>
      </w: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En este sentido, es importante además de dar a conocer el producto objeto de comercialización de LENGUART, en su historia y referencia del autor, indagar la cultura del mercado al cual se desea penetrar, estableciendo las adecuadas estrategias de comunicación.</w:t>
      </w:r>
    </w:p>
    <w:p w:rsidR="00D62CC5" w:rsidRDefault="00D62CC5" w:rsidP="00D62CC5">
      <w:pPr>
        <w:pStyle w:val="Prrafodelista"/>
        <w:tabs>
          <w:tab w:val="left" w:pos="2310"/>
        </w:tabs>
        <w:spacing w:after="0"/>
        <w:ind w:left="525"/>
        <w:jc w:val="both"/>
        <w:rPr>
          <w:rFonts w:ascii="Arial" w:hAnsi="Arial" w:cs="Arial"/>
          <w:sz w:val="24"/>
          <w:szCs w:val="24"/>
        </w:rPr>
      </w:pPr>
    </w:p>
    <w:p w:rsidR="00D62CC5" w:rsidRPr="00D62CC5" w:rsidRDefault="00D62CC5" w:rsidP="00D62CC5">
      <w:pPr>
        <w:tabs>
          <w:tab w:val="left" w:pos="2310"/>
        </w:tabs>
        <w:spacing w:after="0"/>
        <w:ind w:left="1440"/>
        <w:jc w:val="both"/>
        <w:rPr>
          <w:rFonts w:ascii="Arial" w:hAnsi="Arial" w:cs="Arial"/>
          <w:sz w:val="24"/>
          <w:szCs w:val="24"/>
        </w:rPr>
      </w:pPr>
      <w:r w:rsidRPr="00D62CC5">
        <w:rPr>
          <w:rFonts w:ascii="Arial" w:hAnsi="Arial" w:cs="Arial"/>
          <w:sz w:val="24"/>
          <w:szCs w:val="24"/>
        </w:rPr>
        <w:t>Es de esperarse que pueda comunicarse demostrando conocimiento y consideración por estos; por lo que es importante considerar aquellos estudios que desarrollan el concepto de la  competencia comunicativa intercultural (</w:t>
      </w:r>
      <w:proofErr w:type="spellStart"/>
      <w:r w:rsidRPr="00D62CC5">
        <w:rPr>
          <w:rFonts w:ascii="Arial" w:hAnsi="Arial" w:cs="Arial"/>
          <w:sz w:val="24"/>
          <w:szCs w:val="24"/>
        </w:rPr>
        <w:t>Lies</w:t>
      </w:r>
      <w:proofErr w:type="spellEnd"/>
      <w:r w:rsidRPr="00D62CC5">
        <w:rPr>
          <w:rFonts w:ascii="Arial" w:hAnsi="Arial" w:cs="Arial"/>
          <w:sz w:val="24"/>
          <w:szCs w:val="24"/>
        </w:rPr>
        <w:t xml:space="preserve"> Sercu,2006), entendida como la competencia que se adquiere y se desarrolla con el aprendizaje de las lenguas distintas a la lengua materna y que, además, incluye la capacidad para analizar y comprender las ideas sociales y las realidades culturales que comprenden el idioma que se aprende, así como la capacidad para compararlas con las realidades que corresponden a la lengua de partida. (Cerón, Franco, Prieto y Mendoza, 2011, pag.35).</w:t>
      </w:r>
    </w:p>
    <w:p w:rsidR="00D62CC5" w:rsidRDefault="00D62CC5" w:rsidP="00D62CC5">
      <w:pPr>
        <w:pStyle w:val="Prrafodelista"/>
        <w:tabs>
          <w:tab w:val="left" w:pos="2310"/>
        </w:tabs>
        <w:spacing w:after="0" w:line="360" w:lineRule="auto"/>
        <w:ind w:left="525"/>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lastRenderedPageBreak/>
        <w:t>El conocimiento tanto del idioma como de la cultura están estrechamente entrelazados, cuya habilidad del profesional que trabaja con lenguas extranjeras y que estará en contacto con diversas culturas, le generará un valor agregado y una alta posibilidad de éxito en las negociaciones. (Cerón, Franco, Prieto y Mendoza, 2011).</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Así mismo, dado que la intención es penetrar mercados extranjeros, es importante que el profesional de Lenguas Modernas tenga un conocimiento complementario afín con la oportunidad de negocio, lo cual es una fortaleza de LENGUART, al contar con profesionales de las disciplinas de administración, mercadeo y contaduría pública, que por su carácter, brindan ese complemento a la hora de ejecutar la idea de negocio.</w:t>
      </w:r>
    </w:p>
    <w:p w:rsidR="00D62CC5" w:rsidRPr="00D62CC5" w:rsidRDefault="00D62CC5" w:rsidP="00D62CC5">
      <w:pPr>
        <w:tabs>
          <w:tab w:val="left" w:pos="2310"/>
        </w:tabs>
        <w:spacing w:after="0" w:line="360" w:lineRule="auto"/>
        <w:jc w:val="both"/>
        <w:rPr>
          <w:rFonts w:ascii="Arial" w:hAnsi="Arial" w:cs="Arial"/>
          <w:sz w:val="24"/>
          <w:szCs w:val="24"/>
        </w:rPr>
      </w:pPr>
    </w:p>
    <w:p w:rsidR="00D62CC5" w:rsidRPr="00D62CC5" w:rsidRDefault="00D62CC5" w:rsidP="00D62CC5">
      <w:pPr>
        <w:tabs>
          <w:tab w:val="left" w:pos="2310"/>
        </w:tabs>
        <w:spacing w:after="0" w:line="360" w:lineRule="auto"/>
        <w:jc w:val="both"/>
        <w:rPr>
          <w:rFonts w:ascii="Arial" w:hAnsi="Arial" w:cs="Arial"/>
          <w:sz w:val="24"/>
          <w:szCs w:val="24"/>
        </w:rPr>
      </w:pPr>
      <w:r w:rsidRPr="00D62CC5">
        <w:rPr>
          <w:rFonts w:ascii="Arial" w:hAnsi="Arial" w:cs="Arial"/>
          <w:sz w:val="24"/>
          <w:szCs w:val="24"/>
        </w:rPr>
        <w:t>De otra parte, cabe anotar que el proyecto para la exportación de artesanías colombianas demanda un estudio de mercado para el conocimiento de la demanda de nuestros productos como para la determinación del precio. Para realizarlo se deben tener en cuenta las particularidades del producto, precios, comercialización, competencia local y promoción. Superada esta fase se da inicio a la negociación. ((</w:t>
      </w:r>
      <w:hyperlink r:id="rId29" w:history="1">
        <w:r w:rsidRPr="00D62CC5">
          <w:rPr>
            <w:rStyle w:val="Hipervnculo"/>
            <w:rFonts w:ascii="Arial" w:hAnsi="Arial" w:cs="Arial"/>
            <w:sz w:val="24"/>
            <w:szCs w:val="24"/>
          </w:rPr>
          <w:t>http://www.artesaniasdecolombia.com.co:8080/PortalAC/C_tienda/guia-para-exportar_277</w:t>
        </w:r>
      </w:hyperlink>
      <w:r w:rsidRPr="00D62CC5">
        <w:rPr>
          <w:rFonts w:ascii="Arial" w:hAnsi="Arial" w:cs="Arial"/>
          <w:sz w:val="24"/>
          <w:szCs w:val="24"/>
        </w:rPr>
        <w:t xml:space="preserve">) </w:t>
      </w:r>
    </w:p>
    <w:p w:rsidR="00D62CC5" w:rsidRPr="00D62CC5" w:rsidRDefault="00D62CC5" w:rsidP="00D62CC5">
      <w:pPr>
        <w:spacing w:after="0" w:line="360" w:lineRule="auto"/>
        <w:jc w:val="both"/>
        <w:rPr>
          <w:rFonts w:ascii="Arial" w:hAnsi="Arial" w:cs="Arial"/>
          <w:sz w:val="24"/>
          <w:szCs w:val="24"/>
        </w:rPr>
      </w:pPr>
    </w:p>
    <w:p w:rsidR="00D62CC5" w:rsidRPr="00D62CC5" w:rsidRDefault="00D62CC5" w:rsidP="00D62CC5">
      <w:pPr>
        <w:spacing w:after="0" w:line="360" w:lineRule="auto"/>
        <w:jc w:val="both"/>
        <w:rPr>
          <w:rFonts w:ascii="Arial" w:hAnsi="Arial" w:cs="Arial"/>
          <w:sz w:val="24"/>
          <w:szCs w:val="24"/>
        </w:rPr>
      </w:pPr>
      <w:r w:rsidRPr="00D62CC5">
        <w:rPr>
          <w:rFonts w:ascii="Arial" w:hAnsi="Arial" w:cs="Arial"/>
          <w:sz w:val="24"/>
          <w:szCs w:val="24"/>
        </w:rPr>
        <w:t>De acuerdo con información del Ministerio de Comercio, Industria y Turismo, con datos del DANE, las exportaciones del sector de artesanías presentaron un crecimiento del 6% con respecto al año anterior, reportando un total de US$60 millones, US$3,5 millones más de lo comercializado durante el año 2010.</w:t>
      </w:r>
    </w:p>
    <w:p w:rsidR="00D62CC5" w:rsidRPr="00D62CC5" w:rsidRDefault="00D62CC5" w:rsidP="00D62CC5">
      <w:pPr>
        <w:spacing w:after="0" w:line="360" w:lineRule="auto"/>
        <w:jc w:val="both"/>
        <w:rPr>
          <w:rFonts w:ascii="Arial" w:hAnsi="Arial" w:cs="Arial"/>
          <w:sz w:val="24"/>
          <w:szCs w:val="24"/>
        </w:rPr>
      </w:pPr>
    </w:p>
    <w:p w:rsidR="00D62CC5" w:rsidRPr="00D62CC5" w:rsidRDefault="00D62CC5" w:rsidP="00D62CC5">
      <w:pPr>
        <w:spacing w:after="0" w:line="360" w:lineRule="auto"/>
        <w:jc w:val="both"/>
        <w:rPr>
          <w:rFonts w:ascii="Arial" w:hAnsi="Arial" w:cs="Arial"/>
          <w:sz w:val="24"/>
          <w:szCs w:val="24"/>
        </w:rPr>
      </w:pPr>
      <w:r w:rsidRPr="00D62CC5">
        <w:rPr>
          <w:rFonts w:ascii="Arial" w:hAnsi="Arial" w:cs="Arial"/>
          <w:sz w:val="24"/>
          <w:szCs w:val="24"/>
        </w:rPr>
        <w:t>Los principales destinos fueron Estados Unidos (US$17,3 millones), Japón (US$6,9 millones) y Brasil (US$3,2 millones). (</w:t>
      </w:r>
      <w:hyperlink r:id="rId30" w:history="1">
        <w:r w:rsidRPr="00D62CC5">
          <w:rPr>
            <w:rStyle w:val="Hipervnculo"/>
            <w:rFonts w:ascii="Arial" w:hAnsi="Arial" w:cs="Arial"/>
            <w:sz w:val="24"/>
            <w:szCs w:val="24"/>
          </w:rPr>
          <w:t>http://www.proexport.com.co/noticias/artesanias-de-colombia-que-llegan-europa-y-estados-unidos</w:t>
        </w:r>
      </w:hyperlink>
      <w:r w:rsidRPr="00D62CC5">
        <w:rPr>
          <w:rFonts w:ascii="Arial" w:hAnsi="Arial" w:cs="Arial"/>
          <w:sz w:val="24"/>
          <w:szCs w:val="24"/>
        </w:rPr>
        <w:t>).</w:t>
      </w:r>
    </w:p>
    <w:p w:rsidR="00D62CC5" w:rsidRPr="00D62CC5" w:rsidRDefault="00D62CC5" w:rsidP="00D62CC5">
      <w:pPr>
        <w:pStyle w:val="Prrafodelista"/>
        <w:spacing w:after="0" w:line="360" w:lineRule="auto"/>
        <w:ind w:left="525"/>
        <w:jc w:val="both"/>
        <w:rPr>
          <w:rFonts w:ascii="Arial" w:hAnsi="Arial" w:cs="Arial"/>
          <w:sz w:val="24"/>
          <w:szCs w:val="24"/>
        </w:rPr>
      </w:pPr>
    </w:p>
    <w:p w:rsidR="00D62CC5" w:rsidRPr="00D62CC5" w:rsidRDefault="00D62CC5" w:rsidP="00D62CC5">
      <w:pPr>
        <w:spacing w:after="0" w:line="360" w:lineRule="auto"/>
        <w:jc w:val="both"/>
        <w:rPr>
          <w:rFonts w:ascii="Arial" w:hAnsi="Arial" w:cs="Arial"/>
          <w:sz w:val="24"/>
          <w:szCs w:val="24"/>
        </w:rPr>
      </w:pPr>
      <w:r w:rsidRPr="00D62CC5">
        <w:rPr>
          <w:rFonts w:ascii="Arial" w:hAnsi="Arial" w:cs="Arial"/>
          <w:sz w:val="24"/>
          <w:szCs w:val="24"/>
        </w:rPr>
        <w:t xml:space="preserve">La comercialización internacional de las artesanías, enfrenta tanto amenazas como oportunidades. Por ende, realizar un buen estudio de mercado hace parte de los puntos más estrategias bien pensadas y que rindan buena retribución. </w:t>
      </w:r>
      <w:r w:rsidRPr="00D62CC5">
        <w:rPr>
          <w:rFonts w:ascii="Arial" w:hAnsi="Arial" w:cs="Arial"/>
          <w:sz w:val="24"/>
          <w:szCs w:val="24"/>
        </w:rPr>
        <w:lastRenderedPageBreak/>
        <w:t>(</w:t>
      </w:r>
      <w:hyperlink r:id="rId31" w:history="1">
        <w:r w:rsidRPr="00D62CC5">
          <w:rPr>
            <w:rStyle w:val="Hipervnculo"/>
            <w:rFonts w:ascii="Arial" w:hAnsi="Arial" w:cs="Arial"/>
            <w:sz w:val="24"/>
            <w:szCs w:val="24"/>
          </w:rPr>
          <w:t>http://www.artesaniasdecolombia.com.co:8080/PortalAC/C_tienda/guia-para-exportar_277</w:t>
        </w:r>
      </w:hyperlink>
      <w:r w:rsidRPr="00D62CC5">
        <w:rPr>
          <w:rFonts w:ascii="Arial" w:hAnsi="Arial" w:cs="Arial"/>
          <w:sz w:val="24"/>
          <w:szCs w:val="24"/>
        </w:rPr>
        <w:t>)</w:t>
      </w:r>
    </w:p>
    <w:p w:rsidR="00D62CC5" w:rsidRPr="00D62CC5" w:rsidRDefault="00D62CC5" w:rsidP="00D62CC5">
      <w:pPr>
        <w:spacing w:after="0" w:line="360" w:lineRule="auto"/>
        <w:jc w:val="both"/>
        <w:rPr>
          <w:rFonts w:ascii="Arial" w:hAnsi="Arial" w:cs="Arial"/>
          <w:sz w:val="24"/>
          <w:szCs w:val="24"/>
        </w:rPr>
      </w:pPr>
    </w:p>
    <w:p w:rsidR="00D62CC5" w:rsidRDefault="00D62CC5" w:rsidP="00D62CC5">
      <w:pPr>
        <w:spacing w:after="0" w:line="360" w:lineRule="auto"/>
        <w:jc w:val="both"/>
        <w:rPr>
          <w:rFonts w:ascii="Arial" w:hAnsi="Arial" w:cs="Arial"/>
          <w:sz w:val="24"/>
          <w:szCs w:val="24"/>
        </w:rPr>
      </w:pPr>
      <w:r w:rsidRPr="00D62CC5">
        <w:rPr>
          <w:rFonts w:ascii="Arial" w:hAnsi="Arial" w:cs="Arial"/>
          <w:sz w:val="24"/>
          <w:szCs w:val="24"/>
        </w:rPr>
        <w:t>Para desarrollar de manera exitosa esta oportunidad de negocio de LENGUART por la venta de artesanías colombianas, más que conocer el producto y contar con los medios tecnológicos, el potencial se centra en llegar al cliente a través del manejo de su idioma materno y de su cultura para así tejer la confianza a partir del conocimiento mutuo.</w:t>
      </w:r>
    </w:p>
    <w:p w:rsidR="00D62CC5" w:rsidRPr="00D62CC5" w:rsidRDefault="00D62CC5" w:rsidP="00D62CC5">
      <w:pPr>
        <w:spacing w:after="0" w:line="360" w:lineRule="auto"/>
        <w:jc w:val="both"/>
        <w:rPr>
          <w:rFonts w:ascii="Arial" w:hAnsi="Arial" w:cs="Arial"/>
          <w:sz w:val="24"/>
          <w:szCs w:val="24"/>
        </w:rPr>
      </w:pPr>
    </w:p>
    <w:p w:rsidR="00974E35" w:rsidRPr="00974E35" w:rsidRDefault="000D20D7" w:rsidP="00974E35">
      <w:pPr>
        <w:pStyle w:val="Prrafodelista"/>
        <w:numPr>
          <w:ilvl w:val="1"/>
          <w:numId w:val="12"/>
        </w:numPr>
        <w:spacing w:line="360" w:lineRule="auto"/>
        <w:outlineLvl w:val="1"/>
        <w:rPr>
          <w:rFonts w:ascii="Arial" w:hAnsi="Arial" w:cs="Arial"/>
          <w:b/>
          <w:sz w:val="24"/>
          <w:szCs w:val="24"/>
        </w:rPr>
      </w:pPr>
      <w:bookmarkStart w:id="36" w:name="_Toc398899369"/>
      <w:r>
        <w:rPr>
          <w:rFonts w:ascii="Arial" w:hAnsi="Arial" w:cs="Arial"/>
          <w:b/>
          <w:sz w:val="24"/>
          <w:szCs w:val="24"/>
        </w:rPr>
        <w:t>Video sustentación trabajo colaborativo</w:t>
      </w:r>
      <w:r w:rsidR="00DF10C1">
        <w:rPr>
          <w:rFonts w:ascii="Arial" w:hAnsi="Arial" w:cs="Arial"/>
          <w:b/>
          <w:sz w:val="24"/>
          <w:szCs w:val="24"/>
        </w:rPr>
        <w:t>.</w:t>
      </w:r>
      <w:bookmarkEnd w:id="36"/>
    </w:p>
    <w:p w:rsidR="004B6682" w:rsidRPr="004B6682" w:rsidRDefault="004311D1" w:rsidP="004B6682">
      <w:pPr>
        <w:rPr>
          <w:sz w:val="24"/>
          <w:szCs w:val="24"/>
        </w:rPr>
      </w:pPr>
      <w:hyperlink r:id="rId32" w:tgtFrame="_blank" w:history="1">
        <w:r w:rsidR="004B6682" w:rsidRPr="004B6682">
          <w:rPr>
            <w:rStyle w:val="Hipervnculo"/>
            <w:rFonts w:ascii="Arial" w:hAnsi="Arial" w:cs="Arial"/>
            <w:color w:val="167AC6"/>
            <w:sz w:val="24"/>
            <w:szCs w:val="24"/>
            <w:bdr w:val="none" w:sz="0" w:space="0" w:color="auto" w:frame="1"/>
            <w:shd w:val="clear" w:color="auto" w:fill="FFFFFF"/>
          </w:rPr>
          <w:t>http://youtu.be/8k-90IKvouU</w:t>
        </w:r>
      </w:hyperlink>
    </w:p>
    <w:p w:rsidR="00F54AD4" w:rsidRPr="004311D1" w:rsidRDefault="00F54AD4" w:rsidP="004311D1">
      <w:pPr>
        <w:spacing w:line="360" w:lineRule="auto"/>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F54AD4" w:rsidRDefault="00F54AD4" w:rsidP="00F54AD4">
      <w:pPr>
        <w:pStyle w:val="Prrafodelista"/>
        <w:spacing w:line="360" w:lineRule="auto"/>
        <w:ind w:left="1080"/>
        <w:outlineLvl w:val="1"/>
        <w:rPr>
          <w:rFonts w:ascii="Arial" w:hAnsi="Arial" w:cs="Arial"/>
          <w:b/>
          <w:sz w:val="24"/>
          <w:szCs w:val="24"/>
        </w:rPr>
      </w:pPr>
    </w:p>
    <w:p w:rsidR="00974E35" w:rsidRDefault="00974E35" w:rsidP="00974E35">
      <w:pPr>
        <w:pStyle w:val="Prrafodelista"/>
        <w:numPr>
          <w:ilvl w:val="0"/>
          <w:numId w:val="21"/>
        </w:numPr>
        <w:spacing w:line="360" w:lineRule="auto"/>
        <w:jc w:val="center"/>
        <w:outlineLvl w:val="1"/>
        <w:rPr>
          <w:rFonts w:ascii="Arial" w:hAnsi="Arial" w:cs="Arial"/>
          <w:b/>
          <w:sz w:val="24"/>
          <w:szCs w:val="24"/>
        </w:rPr>
      </w:pPr>
      <w:bookmarkStart w:id="37" w:name="_Toc398899370"/>
      <w:r>
        <w:rPr>
          <w:rFonts w:ascii="Arial" w:hAnsi="Arial" w:cs="Arial"/>
          <w:b/>
          <w:sz w:val="24"/>
          <w:szCs w:val="24"/>
        </w:rPr>
        <w:lastRenderedPageBreak/>
        <w:t>CONTENIDO DEL E-PORTAFOLIO</w:t>
      </w:r>
      <w:bookmarkEnd w:id="37"/>
    </w:p>
    <w:p w:rsidR="00974E35" w:rsidRPr="0013150D" w:rsidRDefault="00974E35" w:rsidP="00974E35">
      <w:pPr>
        <w:spacing w:line="360" w:lineRule="auto"/>
        <w:jc w:val="both"/>
        <w:rPr>
          <w:rFonts w:ascii="Arial" w:hAnsi="Arial" w:cs="Arial"/>
          <w:b/>
          <w:sz w:val="24"/>
          <w:szCs w:val="24"/>
        </w:rPr>
      </w:pPr>
      <w:r w:rsidRPr="0013150D">
        <w:rPr>
          <w:rFonts w:ascii="Arial" w:hAnsi="Arial" w:cs="Arial"/>
          <w:b/>
          <w:sz w:val="24"/>
          <w:szCs w:val="24"/>
        </w:rPr>
        <w:t xml:space="preserve">El link </w:t>
      </w:r>
      <w:proofErr w:type="gramStart"/>
      <w:r w:rsidRPr="0013150D">
        <w:rPr>
          <w:rFonts w:ascii="Arial" w:hAnsi="Arial" w:cs="Arial"/>
          <w:b/>
          <w:sz w:val="24"/>
          <w:szCs w:val="24"/>
        </w:rPr>
        <w:t>del</w:t>
      </w:r>
      <w:proofErr w:type="gramEnd"/>
      <w:r w:rsidRPr="0013150D">
        <w:rPr>
          <w:rFonts w:ascii="Arial" w:hAnsi="Arial" w:cs="Arial"/>
          <w:b/>
          <w:sz w:val="24"/>
          <w:szCs w:val="24"/>
        </w:rPr>
        <w:t xml:space="preserve"> e-portafolio es el siguiente: </w:t>
      </w:r>
    </w:p>
    <w:p w:rsidR="00974E35" w:rsidRPr="0013150D" w:rsidRDefault="004311D1" w:rsidP="00974E35">
      <w:pPr>
        <w:spacing w:line="360" w:lineRule="auto"/>
        <w:jc w:val="both"/>
        <w:rPr>
          <w:rFonts w:ascii="Arial" w:hAnsi="Arial" w:cs="Arial"/>
          <w:sz w:val="24"/>
          <w:szCs w:val="24"/>
        </w:rPr>
      </w:pPr>
      <w:hyperlink r:id="rId33" w:tgtFrame="_blank" w:history="1">
        <w:r w:rsidR="00974E35" w:rsidRPr="0013150D">
          <w:rPr>
            <w:rStyle w:val="Hipervnculo"/>
            <w:rFonts w:ascii="Arial" w:hAnsi="Arial" w:cs="Arial"/>
            <w:color w:val="333333"/>
            <w:sz w:val="24"/>
            <w:szCs w:val="24"/>
            <w:shd w:val="clear" w:color="auto" w:fill="FFFFFF"/>
          </w:rPr>
          <w:t>http://e-portafolio-lorena-sanchez-ean.webnode.com.co/</w:t>
        </w:r>
      </w:hyperlink>
    </w:p>
    <w:p w:rsidR="00974E35" w:rsidRPr="0013150D" w:rsidRDefault="00974E35" w:rsidP="00974E35">
      <w:pPr>
        <w:spacing w:line="360" w:lineRule="auto"/>
        <w:jc w:val="both"/>
        <w:rPr>
          <w:rFonts w:ascii="Arial" w:hAnsi="Arial" w:cs="Arial"/>
          <w:sz w:val="24"/>
          <w:szCs w:val="24"/>
        </w:rPr>
      </w:pPr>
      <w:r w:rsidRPr="0013150D">
        <w:rPr>
          <w:rFonts w:ascii="Arial" w:hAnsi="Arial" w:cs="Arial"/>
          <w:b/>
          <w:sz w:val="24"/>
          <w:szCs w:val="24"/>
        </w:rPr>
        <w:t>Inicio.</w:t>
      </w:r>
      <w:r w:rsidRPr="0013150D">
        <w:rPr>
          <w:rFonts w:ascii="Arial" w:hAnsi="Arial" w:cs="Arial"/>
          <w:sz w:val="24"/>
          <w:szCs w:val="24"/>
        </w:rPr>
        <w:t xml:space="preserve"> Presentación </w:t>
      </w:r>
      <w:proofErr w:type="gramStart"/>
      <w:r w:rsidRPr="0013150D">
        <w:rPr>
          <w:rFonts w:ascii="Arial" w:hAnsi="Arial" w:cs="Arial"/>
          <w:sz w:val="24"/>
          <w:szCs w:val="24"/>
        </w:rPr>
        <w:t>del</w:t>
      </w:r>
      <w:proofErr w:type="gramEnd"/>
      <w:r w:rsidRPr="0013150D">
        <w:rPr>
          <w:rFonts w:ascii="Arial" w:hAnsi="Arial" w:cs="Arial"/>
          <w:sz w:val="24"/>
          <w:szCs w:val="24"/>
        </w:rPr>
        <w:t xml:space="preserve"> e-portafolio.</w:t>
      </w:r>
    </w:p>
    <w:p w:rsidR="00974E35" w:rsidRPr="0013150D" w:rsidRDefault="00974E35" w:rsidP="00974E35">
      <w:pPr>
        <w:spacing w:line="360" w:lineRule="auto"/>
        <w:jc w:val="both"/>
        <w:rPr>
          <w:rFonts w:ascii="Arial" w:hAnsi="Arial" w:cs="Arial"/>
          <w:b/>
          <w:sz w:val="24"/>
          <w:szCs w:val="24"/>
        </w:rPr>
      </w:pPr>
      <w:r w:rsidRPr="0013150D">
        <w:rPr>
          <w:rFonts w:ascii="Arial" w:hAnsi="Arial" w:cs="Arial"/>
          <w:b/>
          <w:sz w:val="24"/>
          <w:szCs w:val="24"/>
        </w:rPr>
        <w:t>Autobiografía.</w:t>
      </w:r>
    </w:p>
    <w:p w:rsidR="00974E35" w:rsidRPr="0013150D" w:rsidRDefault="00974E35" w:rsidP="00974E35">
      <w:pPr>
        <w:spacing w:line="360" w:lineRule="auto"/>
        <w:jc w:val="both"/>
        <w:rPr>
          <w:rFonts w:ascii="Arial" w:hAnsi="Arial" w:cs="Arial"/>
          <w:sz w:val="24"/>
          <w:szCs w:val="24"/>
        </w:rPr>
      </w:pPr>
      <w:r w:rsidRPr="0013150D">
        <w:rPr>
          <w:rFonts w:ascii="Arial" w:hAnsi="Arial" w:cs="Arial"/>
          <w:b/>
          <w:sz w:val="24"/>
          <w:szCs w:val="24"/>
        </w:rPr>
        <w:t>Cronograma.</w:t>
      </w:r>
      <w:r w:rsidRPr="0013150D">
        <w:rPr>
          <w:rFonts w:ascii="Arial" w:hAnsi="Arial" w:cs="Arial"/>
          <w:sz w:val="24"/>
          <w:szCs w:val="24"/>
        </w:rPr>
        <w:t xml:space="preserve"> De acuerdo al criterio de calidad en el diseño del e-portafolio.</w:t>
      </w:r>
    </w:p>
    <w:p w:rsidR="00974E35" w:rsidRPr="0013150D" w:rsidRDefault="00974E35" w:rsidP="00974E35">
      <w:pPr>
        <w:spacing w:line="360" w:lineRule="auto"/>
        <w:jc w:val="both"/>
        <w:rPr>
          <w:rFonts w:ascii="Arial" w:hAnsi="Arial" w:cs="Arial"/>
          <w:sz w:val="24"/>
          <w:szCs w:val="24"/>
        </w:rPr>
      </w:pPr>
      <w:r w:rsidRPr="0013150D">
        <w:rPr>
          <w:rFonts w:ascii="Arial" w:hAnsi="Arial" w:cs="Arial"/>
          <w:b/>
          <w:sz w:val="24"/>
          <w:szCs w:val="24"/>
        </w:rPr>
        <w:t>Contacto.</w:t>
      </w:r>
      <w:r w:rsidRPr="0013150D">
        <w:rPr>
          <w:rFonts w:ascii="Arial" w:hAnsi="Arial" w:cs="Arial"/>
          <w:sz w:val="24"/>
          <w:szCs w:val="24"/>
        </w:rPr>
        <w:t xml:space="preserve"> Mis datos personales de contacto.</w:t>
      </w:r>
    </w:p>
    <w:p w:rsidR="00974E35" w:rsidRPr="0013150D" w:rsidRDefault="00974E35" w:rsidP="00974E35">
      <w:pPr>
        <w:spacing w:line="360" w:lineRule="auto"/>
        <w:jc w:val="both"/>
        <w:rPr>
          <w:rFonts w:ascii="Arial" w:hAnsi="Arial" w:cs="Arial"/>
          <w:sz w:val="24"/>
          <w:szCs w:val="24"/>
        </w:rPr>
      </w:pPr>
      <w:proofErr w:type="spellStart"/>
      <w:r w:rsidRPr="0013150D">
        <w:rPr>
          <w:rFonts w:ascii="Arial" w:hAnsi="Arial" w:cs="Arial"/>
          <w:b/>
          <w:sz w:val="24"/>
          <w:szCs w:val="24"/>
        </w:rPr>
        <w:t>Fotogalería</w:t>
      </w:r>
      <w:proofErr w:type="spellEnd"/>
      <w:r w:rsidRPr="0013150D">
        <w:rPr>
          <w:rFonts w:ascii="Arial" w:hAnsi="Arial" w:cs="Arial"/>
          <w:b/>
          <w:sz w:val="24"/>
          <w:szCs w:val="24"/>
        </w:rPr>
        <w:t>.</w:t>
      </w:r>
      <w:r w:rsidRPr="0013150D">
        <w:rPr>
          <w:rFonts w:ascii="Arial" w:hAnsi="Arial" w:cs="Arial"/>
          <w:sz w:val="24"/>
          <w:szCs w:val="24"/>
        </w:rPr>
        <w:t xml:space="preserve"> Fotos de mi familia.</w:t>
      </w:r>
    </w:p>
    <w:p w:rsidR="00974E35" w:rsidRPr="0013150D" w:rsidRDefault="00974E35" w:rsidP="00974E35">
      <w:pPr>
        <w:spacing w:line="360" w:lineRule="auto"/>
        <w:jc w:val="both"/>
        <w:rPr>
          <w:rFonts w:ascii="Arial" w:hAnsi="Arial" w:cs="Arial"/>
          <w:sz w:val="24"/>
          <w:szCs w:val="24"/>
        </w:rPr>
      </w:pPr>
      <w:r w:rsidRPr="0013150D">
        <w:rPr>
          <w:rFonts w:ascii="Arial" w:hAnsi="Arial" w:cs="Arial"/>
          <w:b/>
          <w:sz w:val="24"/>
          <w:szCs w:val="24"/>
        </w:rPr>
        <w:t>Libro de visitas.</w:t>
      </w:r>
      <w:r w:rsidRPr="0013150D">
        <w:rPr>
          <w:rFonts w:ascii="Arial" w:hAnsi="Arial" w:cs="Arial"/>
          <w:sz w:val="24"/>
          <w:szCs w:val="24"/>
        </w:rPr>
        <w:t xml:space="preserve"> Se habilitó para que realizaran comentarios a mi e-portafolio pero para tal fin, mis compañeros utilizaron el grupo creado en </w:t>
      </w:r>
      <w:proofErr w:type="spellStart"/>
      <w:r w:rsidRPr="0013150D">
        <w:rPr>
          <w:rFonts w:ascii="Arial" w:hAnsi="Arial" w:cs="Arial"/>
          <w:sz w:val="24"/>
          <w:szCs w:val="24"/>
        </w:rPr>
        <w:t>facebook</w:t>
      </w:r>
      <w:proofErr w:type="spellEnd"/>
      <w:r w:rsidRPr="0013150D">
        <w:rPr>
          <w:rFonts w:ascii="Arial" w:hAnsi="Arial" w:cs="Arial"/>
          <w:sz w:val="24"/>
          <w:szCs w:val="24"/>
        </w:rPr>
        <w:t>.</w:t>
      </w:r>
    </w:p>
    <w:p w:rsidR="00974E35" w:rsidRPr="0013150D" w:rsidRDefault="00974E35" w:rsidP="00974E35">
      <w:pPr>
        <w:spacing w:line="360" w:lineRule="auto"/>
        <w:jc w:val="both"/>
        <w:rPr>
          <w:rFonts w:ascii="Arial" w:hAnsi="Arial" w:cs="Arial"/>
          <w:sz w:val="24"/>
          <w:szCs w:val="24"/>
        </w:rPr>
      </w:pPr>
      <w:r w:rsidRPr="0013150D">
        <w:rPr>
          <w:rFonts w:ascii="Arial" w:hAnsi="Arial" w:cs="Arial"/>
          <w:b/>
          <w:sz w:val="24"/>
          <w:szCs w:val="24"/>
        </w:rPr>
        <w:t>Competencias.</w:t>
      </w:r>
      <w:r w:rsidRPr="0013150D">
        <w:rPr>
          <w:rFonts w:ascii="Arial" w:hAnsi="Arial" w:cs="Arial"/>
          <w:sz w:val="24"/>
          <w:szCs w:val="24"/>
        </w:rPr>
        <w:t xml:space="preserve"> De acuerdo a syllabus y criterios de calidad en el diseño del e-portafolio.</w:t>
      </w:r>
    </w:p>
    <w:p w:rsidR="00974E35" w:rsidRDefault="00974E35" w:rsidP="00974E35">
      <w:pPr>
        <w:spacing w:line="360" w:lineRule="auto"/>
        <w:jc w:val="both"/>
        <w:rPr>
          <w:rFonts w:ascii="Arial" w:hAnsi="Arial" w:cs="Arial"/>
          <w:sz w:val="24"/>
          <w:szCs w:val="24"/>
        </w:rPr>
      </w:pPr>
      <w:r w:rsidRPr="0013150D">
        <w:rPr>
          <w:rFonts w:ascii="Arial" w:hAnsi="Arial" w:cs="Arial"/>
          <w:b/>
          <w:sz w:val="24"/>
          <w:szCs w:val="24"/>
        </w:rPr>
        <w:t>Videos.</w:t>
      </w:r>
      <w:r w:rsidRPr="0013150D">
        <w:rPr>
          <w:rFonts w:ascii="Arial" w:hAnsi="Arial" w:cs="Arial"/>
          <w:sz w:val="24"/>
          <w:szCs w:val="24"/>
        </w:rPr>
        <w:t xml:space="preserve"> </w:t>
      </w:r>
      <w:r w:rsidR="00F13510" w:rsidRPr="00F13510">
        <w:rPr>
          <w:rFonts w:ascii="Arial" w:hAnsi="Arial" w:cs="Arial"/>
          <w:b/>
          <w:sz w:val="24"/>
          <w:szCs w:val="24"/>
        </w:rPr>
        <w:t>(Nuevo)</w:t>
      </w:r>
      <w:r w:rsidR="00F13510">
        <w:rPr>
          <w:rFonts w:ascii="Arial" w:hAnsi="Arial" w:cs="Arial"/>
          <w:sz w:val="24"/>
          <w:szCs w:val="24"/>
        </w:rPr>
        <w:t xml:space="preserve"> Sustentación individual desarrollo trabajo colaborativo</w:t>
      </w:r>
      <w:r w:rsidRPr="0013150D">
        <w:rPr>
          <w:rFonts w:ascii="Arial" w:hAnsi="Arial" w:cs="Arial"/>
          <w:sz w:val="24"/>
          <w:szCs w:val="24"/>
        </w:rPr>
        <w:t>.</w:t>
      </w:r>
    </w:p>
    <w:p w:rsidR="00965222" w:rsidRPr="0013150D" w:rsidRDefault="00965222" w:rsidP="00965222">
      <w:pPr>
        <w:spacing w:line="360" w:lineRule="auto"/>
        <w:jc w:val="both"/>
        <w:rPr>
          <w:rFonts w:ascii="Arial" w:hAnsi="Arial" w:cs="Arial"/>
          <w:b/>
          <w:sz w:val="24"/>
          <w:szCs w:val="24"/>
        </w:rPr>
      </w:pPr>
      <w:r>
        <w:rPr>
          <w:rFonts w:ascii="Arial" w:hAnsi="Arial" w:cs="Arial"/>
          <w:b/>
          <w:sz w:val="24"/>
          <w:szCs w:val="24"/>
        </w:rPr>
        <w:t>Rúbrica de autoevaluación Guía No. 2</w:t>
      </w:r>
    </w:p>
    <w:p w:rsidR="00965222" w:rsidRDefault="00965222" w:rsidP="00965222">
      <w:pPr>
        <w:spacing w:line="360" w:lineRule="auto"/>
        <w:jc w:val="both"/>
        <w:rPr>
          <w:rFonts w:ascii="Arial" w:hAnsi="Arial" w:cs="Arial"/>
          <w:b/>
          <w:sz w:val="24"/>
          <w:szCs w:val="24"/>
        </w:rPr>
      </w:pPr>
      <w:r w:rsidRPr="0013150D">
        <w:rPr>
          <w:rFonts w:ascii="Arial" w:hAnsi="Arial" w:cs="Arial"/>
          <w:b/>
          <w:sz w:val="24"/>
          <w:szCs w:val="24"/>
        </w:rPr>
        <w:t xml:space="preserve">Evidencias sobre publicación y visitas </w:t>
      </w:r>
      <w:proofErr w:type="gramStart"/>
      <w:r w:rsidRPr="0013150D">
        <w:rPr>
          <w:rFonts w:ascii="Arial" w:hAnsi="Arial" w:cs="Arial"/>
          <w:b/>
          <w:sz w:val="24"/>
          <w:szCs w:val="24"/>
        </w:rPr>
        <w:t>del</w:t>
      </w:r>
      <w:proofErr w:type="gramEnd"/>
      <w:r w:rsidRPr="0013150D">
        <w:rPr>
          <w:rFonts w:ascii="Arial" w:hAnsi="Arial" w:cs="Arial"/>
          <w:b/>
          <w:sz w:val="24"/>
          <w:szCs w:val="24"/>
        </w:rPr>
        <w:t xml:space="preserve"> e-portafolio.</w:t>
      </w:r>
      <w:r>
        <w:rPr>
          <w:rFonts w:ascii="Arial" w:hAnsi="Arial" w:cs="Arial"/>
          <w:b/>
          <w:sz w:val="24"/>
          <w:szCs w:val="24"/>
        </w:rPr>
        <w:t xml:space="preserve"> (Nuevo) </w:t>
      </w:r>
      <w:r w:rsidRPr="004013A6">
        <w:rPr>
          <w:rFonts w:ascii="Arial" w:hAnsi="Arial" w:cs="Arial"/>
          <w:sz w:val="24"/>
          <w:szCs w:val="24"/>
        </w:rPr>
        <w:t>Se adiciona la evidencia del envío del mensaje interno al tutor sobre la exposición</w:t>
      </w:r>
    </w:p>
    <w:p w:rsidR="00974E35" w:rsidRPr="0013150D" w:rsidRDefault="00974E35" w:rsidP="00974E35">
      <w:pPr>
        <w:spacing w:line="360" w:lineRule="auto"/>
        <w:jc w:val="both"/>
        <w:rPr>
          <w:rFonts w:ascii="Arial" w:hAnsi="Arial" w:cs="Arial"/>
          <w:b/>
          <w:sz w:val="24"/>
          <w:szCs w:val="24"/>
        </w:rPr>
      </w:pPr>
      <w:r w:rsidRPr="0013150D">
        <w:rPr>
          <w:rFonts w:ascii="Arial" w:hAnsi="Arial" w:cs="Arial"/>
          <w:b/>
          <w:sz w:val="24"/>
          <w:szCs w:val="24"/>
        </w:rPr>
        <w:t>CATÁLOGO DE PRODUCTOS:</w:t>
      </w:r>
    </w:p>
    <w:p w:rsidR="00974E35" w:rsidRPr="0013150D" w:rsidRDefault="00974E35" w:rsidP="00974E35">
      <w:pPr>
        <w:pStyle w:val="Prrafodelista"/>
        <w:numPr>
          <w:ilvl w:val="0"/>
          <w:numId w:val="13"/>
        </w:numPr>
        <w:spacing w:line="360" w:lineRule="auto"/>
        <w:jc w:val="both"/>
        <w:rPr>
          <w:rFonts w:ascii="Arial" w:hAnsi="Arial" w:cs="Arial"/>
          <w:sz w:val="24"/>
          <w:szCs w:val="24"/>
        </w:rPr>
      </w:pPr>
      <w:r w:rsidRPr="0013150D">
        <w:rPr>
          <w:rFonts w:ascii="Arial" w:hAnsi="Arial" w:cs="Arial"/>
          <w:sz w:val="24"/>
          <w:szCs w:val="24"/>
        </w:rPr>
        <w:t>Matriz de estilo de aprendizaje y reflexión.</w:t>
      </w:r>
    </w:p>
    <w:p w:rsidR="00974E35" w:rsidRPr="0013150D" w:rsidRDefault="00974E35" w:rsidP="00974E35">
      <w:pPr>
        <w:pStyle w:val="Prrafodelista"/>
        <w:numPr>
          <w:ilvl w:val="0"/>
          <w:numId w:val="13"/>
        </w:numPr>
        <w:spacing w:line="360" w:lineRule="auto"/>
        <w:jc w:val="both"/>
        <w:rPr>
          <w:rFonts w:ascii="Arial" w:hAnsi="Arial" w:cs="Arial"/>
          <w:sz w:val="24"/>
          <w:szCs w:val="24"/>
        </w:rPr>
      </w:pPr>
      <w:r w:rsidRPr="0013150D">
        <w:rPr>
          <w:rFonts w:ascii="Arial" w:hAnsi="Arial" w:cs="Arial"/>
          <w:sz w:val="24"/>
          <w:szCs w:val="24"/>
        </w:rPr>
        <w:t>Matriz de tipo de inteligencia y reflexión.</w:t>
      </w:r>
    </w:p>
    <w:p w:rsidR="00974E35" w:rsidRPr="0013150D" w:rsidRDefault="00974E35" w:rsidP="00974E35">
      <w:pPr>
        <w:pStyle w:val="Prrafodelista"/>
        <w:numPr>
          <w:ilvl w:val="0"/>
          <w:numId w:val="13"/>
        </w:numPr>
        <w:spacing w:line="360" w:lineRule="auto"/>
        <w:jc w:val="both"/>
        <w:rPr>
          <w:rFonts w:ascii="Arial" w:hAnsi="Arial" w:cs="Arial"/>
          <w:sz w:val="24"/>
          <w:szCs w:val="24"/>
        </w:rPr>
      </w:pPr>
      <w:r w:rsidRPr="0013150D">
        <w:rPr>
          <w:rFonts w:ascii="Arial" w:hAnsi="Arial" w:cs="Arial"/>
          <w:sz w:val="24"/>
          <w:szCs w:val="24"/>
        </w:rPr>
        <w:t>Matriz de perfil de aprendiz autónomo y reflexión.</w:t>
      </w:r>
    </w:p>
    <w:p w:rsidR="00974E35" w:rsidRPr="0013150D" w:rsidRDefault="00974E35" w:rsidP="00974E35">
      <w:pPr>
        <w:pStyle w:val="Prrafodelista"/>
        <w:numPr>
          <w:ilvl w:val="0"/>
          <w:numId w:val="13"/>
        </w:numPr>
        <w:spacing w:line="360" w:lineRule="auto"/>
        <w:jc w:val="both"/>
        <w:rPr>
          <w:rFonts w:ascii="Arial" w:hAnsi="Arial" w:cs="Arial"/>
          <w:sz w:val="24"/>
          <w:szCs w:val="24"/>
        </w:rPr>
      </w:pPr>
      <w:r w:rsidRPr="0013150D">
        <w:rPr>
          <w:rFonts w:ascii="Arial" w:hAnsi="Arial" w:cs="Arial"/>
          <w:sz w:val="24"/>
          <w:szCs w:val="24"/>
        </w:rPr>
        <w:t>¿Por qué aprender en un mundo interconectado</w:t>
      </w:r>
      <w:r w:rsidR="00E93B68" w:rsidRPr="0013150D">
        <w:rPr>
          <w:rFonts w:ascii="Arial" w:hAnsi="Arial" w:cs="Arial"/>
          <w:sz w:val="24"/>
          <w:szCs w:val="24"/>
        </w:rPr>
        <w:t>?</w:t>
      </w:r>
      <w:r w:rsidRPr="0013150D">
        <w:rPr>
          <w:rFonts w:ascii="Arial" w:hAnsi="Arial" w:cs="Arial"/>
          <w:sz w:val="24"/>
          <w:szCs w:val="24"/>
        </w:rPr>
        <w:t xml:space="preserve"> Reflexión</w:t>
      </w:r>
    </w:p>
    <w:p w:rsidR="00974E35" w:rsidRDefault="00974E35" w:rsidP="00974E35">
      <w:pPr>
        <w:pStyle w:val="Prrafodelista"/>
        <w:numPr>
          <w:ilvl w:val="0"/>
          <w:numId w:val="13"/>
        </w:numPr>
        <w:spacing w:line="360" w:lineRule="auto"/>
        <w:jc w:val="both"/>
        <w:rPr>
          <w:rFonts w:ascii="Arial" w:hAnsi="Arial" w:cs="Arial"/>
          <w:sz w:val="24"/>
          <w:szCs w:val="24"/>
        </w:rPr>
      </w:pPr>
      <w:r w:rsidRPr="0013150D">
        <w:rPr>
          <w:rFonts w:ascii="Arial" w:hAnsi="Arial" w:cs="Arial"/>
          <w:sz w:val="24"/>
          <w:szCs w:val="24"/>
        </w:rPr>
        <w:t xml:space="preserve">Reflexiones semanales: </w:t>
      </w:r>
      <w:r w:rsidR="00F13510" w:rsidRPr="00F13510">
        <w:rPr>
          <w:rFonts w:ascii="Arial" w:hAnsi="Arial" w:cs="Arial"/>
          <w:b/>
          <w:sz w:val="24"/>
          <w:szCs w:val="24"/>
        </w:rPr>
        <w:t>(Nuevo)</w:t>
      </w:r>
      <w:r w:rsidR="00F13510">
        <w:rPr>
          <w:rFonts w:ascii="Arial" w:hAnsi="Arial" w:cs="Arial"/>
          <w:sz w:val="24"/>
          <w:szCs w:val="24"/>
        </w:rPr>
        <w:t xml:space="preserve">. </w:t>
      </w:r>
      <w:r w:rsidRPr="0013150D">
        <w:rPr>
          <w:rFonts w:ascii="Arial" w:hAnsi="Arial" w:cs="Arial"/>
          <w:sz w:val="24"/>
          <w:szCs w:val="24"/>
        </w:rPr>
        <w:t xml:space="preserve">Además de las realizadas a cada producto se incluye en ésta opción reflexiones semanales sobre el proceso de aprendizaje </w:t>
      </w:r>
      <w:r w:rsidRPr="0013150D">
        <w:rPr>
          <w:rFonts w:ascii="Arial" w:hAnsi="Arial" w:cs="Arial"/>
          <w:sz w:val="24"/>
          <w:szCs w:val="24"/>
        </w:rPr>
        <w:lastRenderedPageBreak/>
        <w:t xml:space="preserve">de acuerdo a los criterios de calidad del diseño </w:t>
      </w:r>
      <w:proofErr w:type="gramStart"/>
      <w:r w:rsidRPr="0013150D">
        <w:rPr>
          <w:rFonts w:ascii="Arial" w:hAnsi="Arial" w:cs="Arial"/>
          <w:sz w:val="24"/>
          <w:szCs w:val="24"/>
        </w:rPr>
        <w:t>del</w:t>
      </w:r>
      <w:proofErr w:type="gramEnd"/>
      <w:r w:rsidRPr="0013150D">
        <w:rPr>
          <w:rFonts w:ascii="Arial" w:hAnsi="Arial" w:cs="Arial"/>
          <w:sz w:val="24"/>
          <w:szCs w:val="24"/>
        </w:rPr>
        <w:t xml:space="preserve"> e-portafolio.</w:t>
      </w:r>
      <w:r w:rsidR="00F13510">
        <w:rPr>
          <w:rFonts w:ascii="Arial" w:hAnsi="Arial" w:cs="Arial"/>
          <w:sz w:val="24"/>
          <w:szCs w:val="24"/>
        </w:rPr>
        <w:t xml:space="preserve"> Actualizados para la Guía No. 3.</w:t>
      </w:r>
    </w:p>
    <w:p w:rsidR="00974E35" w:rsidRDefault="00974E35"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Documento Word Actividad No. 2</w:t>
      </w:r>
    </w:p>
    <w:p w:rsidR="00196EFC" w:rsidRDefault="00196EFC"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Levantamiento de información. </w:t>
      </w:r>
      <w:r w:rsidRPr="00196EFC">
        <w:rPr>
          <w:rFonts w:ascii="Arial" w:hAnsi="Arial" w:cs="Arial"/>
          <w:b/>
          <w:sz w:val="24"/>
          <w:szCs w:val="24"/>
        </w:rPr>
        <w:t>(Nuevo)</w:t>
      </w:r>
      <w:r>
        <w:rPr>
          <w:rFonts w:ascii="Arial" w:hAnsi="Arial" w:cs="Arial"/>
          <w:sz w:val="24"/>
          <w:szCs w:val="24"/>
        </w:rPr>
        <w:t xml:space="preserve"> Sobre información de derechos de autor en la biblioteca virtual e internet.</w:t>
      </w:r>
    </w:p>
    <w:p w:rsidR="00196EFC" w:rsidRPr="00196EFC" w:rsidRDefault="00196EFC"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Bibliografía comentada. </w:t>
      </w:r>
      <w:r w:rsidRPr="00196EFC">
        <w:rPr>
          <w:rFonts w:ascii="Arial" w:hAnsi="Arial" w:cs="Arial"/>
          <w:b/>
          <w:sz w:val="24"/>
          <w:szCs w:val="24"/>
        </w:rPr>
        <w:t>(Nuevo)</w:t>
      </w:r>
      <w:r>
        <w:rPr>
          <w:rFonts w:ascii="Arial" w:hAnsi="Arial" w:cs="Arial"/>
          <w:b/>
          <w:sz w:val="24"/>
          <w:szCs w:val="24"/>
        </w:rPr>
        <w:t xml:space="preserve"> </w:t>
      </w:r>
    </w:p>
    <w:p w:rsidR="00196EFC" w:rsidRDefault="00196EFC" w:rsidP="00974E35">
      <w:pPr>
        <w:pStyle w:val="Prrafodelista"/>
        <w:numPr>
          <w:ilvl w:val="0"/>
          <w:numId w:val="13"/>
        </w:numPr>
        <w:spacing w:line="360" w:lineRule="auto"/>
        <w:jc w:val="both"/>
        <w:rPr>
          <w:rFonts w:ascii="Arial" w:hAnsi="Arial" w:cs="Arial"/>
          <w:sz w:val="24"/>
          <w:szCs w:val="24"/>
        </w:rPr>
      </w:pPr>
      <w:r w:rsidRPr="00196EFC">
        <w:rPr>
          <w:rFonts w:ascii="Arial" w:hAnsi="Arial" w:cs="Arial"/>
          <w:sz w:val="24"/>
          <w:szCs w:val="24"/>
        </w:rPr>
        <w:t>Mapa conceptual.</w:t>
      </w:r>
      <w:r>
        <w:rPr>
          <w:rFonts w:ascii="Arial" w:hAnsi="Arial" w:cs="Arial"/>
          <w:b/>
          <w:sz w:val="24"/>
          <w:szCs w:val="24"/>
        </w:rPr>
        <w:t xml:space="preserve"> (Nuevo) </w:t>
      </w:r>
      <w:r w:rsidRPr="00196EFC">
        <w:rPr>
          <w:rFonts w:ascii="Arial" w:hAnsi="Arial" w:cs="Arial"/>
          <w:sz w:val="24"/>
          <w:szCs w:val="24"/>
        </w:rPr>
        <w:t xml:space="preserve">Sobre </w:t>
      </w:r>
      <w:r w:rsidR="00B61146">
        <w:rPr>
          <w:rFonts w:ascii="Arial" w:hAnsi="Arial" w:cs="Arial"/>
          <w:sz w:val="24"/>
          <w:szCs w:val="24"/>
        </w:rPr>
        <w:t>propiedad intelectual</w:t>
      </w:r>
    </w:p>
    <w:p w:rsidR="00B61146" w:rsidRDefault="00B61146"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Implicaciones éticas. </w:t>
      </w:r>
      <w:r w:rsidRPr="00B61146">
        <w:rPr>
          <w:rFonts w:ascii="Arial" w:hAnsi="Arial" w:cs="Arial"/>
          <w:b/>
          <w:sz w:val="24"/>
          <w:szCs w:val="24"/>
        </w:rPr>
        <w:t>(Nuevo)</w:t>
      </w:r>
      <w:r>
        <w:rPr>
          <w:rFonts w:ascii="Arial" w:hAnsi="Arial" w:cs="Arial"/>
          <w:sz w:val="24"/>
          <w:szCs w:val="24"/>
        </w:rPr>
        <w:t xml:space="preserve"> Sobre el plagio</w:t>
      </w:r>
    </w:p>
    <w:p w:rsidR="00B61146" w:rsidRDefault="00B61146" w:rsidP="00B61146">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Encuesta Diagnóstica y plan estratégico. </w:t>
      </w:r>
      <w:r w:rsidRPr="00E93B68">
        <w:rPr>
          <w:rFonts w:ascii="Arial" w:hAnsi="Arial" w:cs="Arial"/>
          <w:b/>
          <w:sz w:val="24"/>
          <w:szCs w:val="24"/>
        </w:rPr>
        <w:t>(Nuevo)</w:t>
      </w:r>
      <w:r>
        <w:rPr>
          <w:rFonts w:ascii="Arial" w:hAnsi="Arial" w:cs="Arial"/>
          <w:b/>
          <w:sz w:val="24"/>
          <w:szCs w:val="24"/>
        </w:rPr>
        <w:t xml:space="preserve">. </w:t>
      </w:r>
      <w:r w:rsidRPr="00E93B68">
        <w:rPr>
          <w:rFonts w:ascii="Arial" w:hAnsi="Arial" w:cs="Arial"/>
          <w:sz w:val="24"/>
          <w:szCs w:val="24"/>
        </w:rPr>
        <w:t xml:space="preserve">Encuesta diagnóstica </w:t>
      </w:r>
      <w:r>
        <w:rPr>
          <w:rFonts w:ascii="Arial" w:hAnsi="Arial" w:cs="Arial"/>
          <w:sz w:val="24"/>
          <w:szCs w:val="24"/>
        </w:rPr>
        <w:t>sobre las habilidades orales y el plan para mejorar mis habilidades orales.</w:t>
      </w:r>
    </w:p>
    <w:p w:rsidR="00B61146" w:rsidRDefault="00B61146"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Técnicas de expresión oral. </w:t>
      </w:r>
      <w:r w:rsidRPr="00B61146">
        <w:rPr>
          <w:rFonts w:ascii="Arial" w:hAnsi="Arial" w:cs="Arial"/>
          <w:b/>
          <w:sz w:val="24"/>
          <w:szCs w:val="24"/>
        </w:rPr>
        <w:t>(Nuevo)</w:t>
      </w:r>
      <w:r>
        <w:rPr>
          <w:rFonts w:ascii="Arial" w:hAnsi="Arial" w:cs="Arial"/>
          <w:sz w:val="24"/>
          <w:szCs w:val="24"/>
        </w:rPr>
        <w:t xml:space="preserve"> Mapa conceptual</w:t>
      </w:r>
    </w:p>
    <w:p w:rsidR="004013A6" w:rsidRDefault="004013A6"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Simposio. </w:t>
      </w:r>
      <w:r w:rsidRPr="004013A6">
        <w:rPr>
          <w:rFonts w:ascii="Arial" w:hAnsi="Arial" w:cs="Arial"/>
          <w:b/>
          <w:sz w:val="24"/>
          <w:szCs w:val="24"/>
        </w:rPr>
        <w:t>(Nuevo)</w:t>
      </w:r>
      <w:r>
        <w:rPr>
          <w:rFonts w:ascii="Arial" w:hAnsi="Arial" w:cs="Arial"/>
          <w:b/>
          <w:sz w:val="24"/>
          <w:szCs w:val="24"/>
        </w:rPr>
        <w:t xml:space="preserve"> </w:t>
      </w:r>
      <w:r w:rsidRPr="004013A6">
        <w:rPr>
          <w:rFonts w:ascii="Arial" w:hAnsi="Arial" w:cs="Arial"/>
          <w:sz w:val="24"/>
          <w:szCs w:val="24"/>
        </w:rPr>
        <w:t>Cuerpo de la exposición</w:t>
      </w:r>
    </w:p>
    <w:p w:rsidR="005B2FD4" w:rsidRDefault="005B2FD4"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Ensayo final. </w:t>
      </w:r>
      <w:r w:rsidRPr="005B2FD4">
        <w:rPr>
          <w:rFonts w:ascii="Arial" w:hAnsi="Arial" w:cs="Arial"/>
          <w:b/>
          <w:sz w:val="24"/>
          <w:szCs w:val="24"/>
        </w:rPr>
        <w:t>(Nuevo)</w:t>
      </w:r>
      <w:r>
        <w:rPr>
          <w:rFonts w:ascii="Arial" w:hAnsi="Arial" w:cs="Arial"/>
          <w:b/>
          <w:sz w:val="24"/>
          <w:szCs w:val="24"/>
        </w:rPr>
        <w:t xml:space="preserve"> </w:t>
      </w:r>
      <w:r w:rsidRPr="005B2FD4">
        <w:rPr>
          <w:rFonts w:ascii="Arial" w:hAnsi="Arial" w:cs="Arial"/>
          <w:sz w:val="24"/>
          <w:szCs w:val="24"/>
        </w:rPr>
        <w:t>Oportunidad de negocio</w:t>
      </w:r>
    </w:p>
    <w:p w:rsidR="005B2FD4" w:rsidRPr="0013150D" w:rsidRDefault="005B2FD4" w:rsidP="00974E35">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Guía No. 3 </w:t>
      </w:r>
      <w:r w:rsidRPr="005B2FD4">
        <w:rPr>
          <w:rFonts w:ascii="Arial" w:hAnsi="Arial" w:cs="Arial"/>
          <w:b/>
          <w:sz w:val="24"/>
          <w:szCs w:val="24"/>
        </w:rPr>
        <w:t>(Nuevo)</w:t>
      </w:r>
      <w:r>
        <w:rPr>
          <w:rFonts w:ascii="Arial" w:hAnsi="Arial" w:cs="Arial"/>
          <w:b/>
          <w:sz w:val="24"/>
          <w:szCs w:val="24"/>
        </w:rPr>
        <w:t xml:space="preserve"> </w:t>
      </w:r>
      <w:r w:rsidRPr="005B2FD4">
        <w:rPr>
          <w:rFonts w:ascii="Arial" w:hAnsi="Arial" w:cs="Arial"/>
          <w:sz w:val="24"/>
          <w:szCs w:val="24"/>
        </w:rPr>
        <w:t xml:space="preserve">Documento </w:t>
      </w:r>
      <w:proofErr w:type="spellStart"/>
      <w:r w:rsidRPr="005B2FD4">
        <w:rPr>
          <w:rFonts w:ascii="Arial" w:hAnsi="Arial" w:cs="Arial"/>
          <w:sz w:val="24"/>
          <w:szCs w:val="24"/>
        </w:rPr>
        <w:t>word</w:t>
      </w:r>
      <w:proofErr w:type="spellEnd"/>
    </w:p>
    <w:p w:rsidR="00DD5555" w:rsidRDefault="00DD5555"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Pr="004311D1" w:rsidRDefault="004311D1" w:rsidP="004311D1">
      <w:pPr>
        <w:pStyle w:val="Ttulo1"/>
        <w:jc w:val="center"/>
        <w:rPr>
          <w:rFonts w:ascii="Arial" w:hAnsi="Arial" w:cs="Arial"/>
          <w:b w:val="0"/>
          <w:color w:val="auto"/>
          <w:sz w:val="24"/>
          <w:szCs w:val="24"/>
        </w:rPr>
      </w:pPr>
      <w:bookmarkStart w:id="38" w:name="_Toc398899371"/>
      <w:r w:rsidRPr="004311D1">
        <w:rPr>
          <w:rFonts w:ascii="Arial" w:hAnsi="Arial" w:cs="Arial"/>
          <w:b w:val="0"/>
          <w:color w:val="auto"/>
          <w:sz w:val="24"/>
          <w:szCs w:val="24"/>
        </w:rPr>
        <w:lastRenderedPageBreak/>
        <w:t>RÚBRICA DE LA GUÍA 3</w:t>
      </w:r>
      <w:bookmarkEnd w:id="38"/>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r>
        <w:rPr>
          <w:noProof/>
        </w:rPr>
        <w:drawing>
          <wp:inline distT="0" distB="0" distL="0" distR="0" wp14:anchorId="6D2ADAF1" wp14:editId="201E4185">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156585"/>
                    </a:xfrm>
                    <a:prstGeom prst="rect">
                      <a:avLst/>
                    </a:prstGeom>
                  </pic:spPr>
                </pic:pic>
              </a:graphicData>
            </a:graphic>
          </wp:inline>
        </w:drawing>
      </w: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Default="004311D1" w:rsidP="00974E35">
      <w:pPr>
        <w:jc w:val="both"/>
        <w:rPr>
          <w:rFonts w:ascii="Arial" w:hAnsi="Arial" w:cs="Arial"/>
          <w:sz w:val="24"/>
          <w:szCs w:val="24"/>
        </w:rPr>
      </w:pPr>
    </w:p>
    <w:p w:rsidR="004311D1" w:rsidRPr="00974E35" w:rsidRDefault="004311D1" w:rsidP="00974E35">
      <w:pPr>
        <w:jc w:val="both"/>
        <w:rPr>
          <w:rFonts w:ascii="Arial" w:hAnsi="Arial" w:cs="Arial"/>
          <w:sz w:val="24"/>
          <w:szCs w:val="24"/>
        </w:rPr>
      </w:pPr>
    </w:p>
    <w:p w:rsidR="00B173FF" w:rsidRDefault="00B173FF" w:rsidP="0090074C">
      <w:pPr>
        <w:pStyle w:val="Ttulo1"/>
        <w:jc w:val="center"/>
        <w:rPr>
          <w:rFonts w:ascii="Arial" w:hAnsi="Arial" w:cs="Arial"/>
          <w:b w:val="0"/>
          <w:color w:val="auto"/>
          <w:sz w:val="24"/>
          <w:szCs w:val="24"/>
        </w:rPr>
      </w:pPr>
    </w:p>
    <w:p w:rsidR="00B173FF" w:rsidRDefault="00B173FF" w:rsidP="00B173FF"/>
    <w:p w:rsidR="00B173FF" w:rsidRDefault="00B173FF" w:rsidP="00B173FF"/>
    <w:p w:rsidR="00F54AD4" w:rsidRDefault="00F54AD4" w:rsidP="00B173FF"/>
    <w:p w:rsidR="00F54AD4" w:rsidRDefault="00F54AD4" w:rsidP="00B173FF"/>
    <w:p w:rsidR="00F54AD4" w:rsidRDefault="00F54AD4" w:rsidP="00B173FF"/>
    <w:p w:rsidR="00DD5555" w:rsidRPr="0013150D" w:rsidRDefault="003D44AE" w:rsidP="0090074C">
      <w:pPr>
        <w:pStyle w:val="Ttulo1"/>
        <w:jc w:val="center"/>
        <w:rPr>
          <w:rFonts w:ascii="Arial" w:hAnsi="Arial" w:cs="Arial"/>
          <w:b w:val="0"/>
          <w:color w:val="auto"/>
          <w:sz w:val="24"/>
          <w:szCs w:val="24"/>
        </w:rPr>
      </w:pPr>
      <w:bookmarkStart w:id="39" w:name="_Toc398899372"/>
      <w:r w:rsidRPr="0013150D">
        <w:rPr>
          <w:rFonts w:ascii="Arial" w:hAnsi="Arial" w:cs="Arial"/>
          <w:b w:val="0"/>
          <w:color w:val="auto"/>
          <w:sz w:val="24"/>
          <w:szCs w:val="24"/>
        </w:rPr>
        <w:lastRenderedPageBreak/>
        <w:t>REFERENCIAS BIBLIOGRÁFICAS</w:t>
      </w:r>
      <w:bookmarkEnd w:id="39"/>
    </w:p>
    <w:p w:rsidR="003D44AE" w:rsidRPr="0013150D" w:rsidRDefault="003D44AE" w:rsidP="00BB4ABE">
      <w:pPr>
        <w:jc w:val="both"/>
        <w:rPr>
          <w:rFonts w:ascii="Arial" w:hAnsi="Arial" w:cs="Arial"/>
          <w:b/>
          <w:sz w:val="24"/>
          <w:szCs w:val="24"/>
        </w:rPr>
      </w:pPr>
    </w:p>
    <w:p w:rsidR="00FF2FBA" w:rsidRPr="00BB4ABE" w:rsidRDefault="003D44AE" w:rsidP="00135D45">
      <w:pPr>
        <w:pStyle w:val="Bibliografa"/>
        <w:spacing w:before="240" w:after="0" w:line="360" w:lineRule="auto"/>
        <w:ind w:left="720" w:hanging="720"/>
        <w:jc w:val="both"/>
        <w:rPr>
          <w:rFonts w:ascii="Arial" w:hAnsi="Arial" w:cs="Arial"/>
          <w:noProof/>
          <w:sz w:val="24"/>
          <w:szCs w:val="24"/>
          <w:lang w:val="es-ES"/>
        </w:rPr>
      </w:pPr>
      <w:r w:rsidRPr="00BB4ABE">
        <w:rPr>
          <w:rFonts w:ascii="Arial" w:hAnsi="Arial" w:cs="Arial"/>
          <w:noProof/>
          <w:sz w:val="24"/>
          <w:szCs w:val="24"/>
          <w:lang w:val="es-ES"/>
        </w:rPr>
        <w:t>Argüel</w:t>
      </w:r>
      <w:r w:rsidR="0090074C" w:rsidRPr="00BB4ABE">
        <w:rPr>
          <w:rFonts w:ascii="Arial" w:hAnsi="Arial" w:cs="Arial"/>
          <w:noProof/>
          <w:sz w:val="24"/>
          <w:szCs w:val="24"/>
          <w:lang w:val="es-ES"/>
        </w:rPr>
        <w:t>les, D. C., &amp; Nagles, N. (2009),</w:t>
      </w:r>
      <w:r w:rsidRPr="00BB4ABE">
        <w:rPr>
          <w:rFonts w:ascii="Arial" w:hAnsi="Arial" w:cs="Arial"/>
          <w:noProof/>
          <w:sz w:val="24"/>
          <w:szCs w:val="24"/>
          <w:lang w:val="es-ES"/>
        </w:rPr>
        <w:t xml:space="preserve"> </w:t>
      </w:r>
      <w:r w:rsidRPr="00BB4ABE">
        <w:rPr>
          <w:rFonts w:ascii="Arial" w:hAnsi="Arial" w:cs="Arial"/>
          <w:i/>
          <w:iCs/>
          <w:noProof/>
          <w:sz w:val="24"/>
          <w:szCs w:val="24"/>
          <w:lang w:val="es-ES"/>
        </w:rPr>
        <w:t>Estrategias pra promover procesos de aprendizaje autónomo</w:t>
      </w:r>
      <w:r w:rsidRPr="00BB4ABE">
        <w:rPr>
          <w:rFonts w:ascii="Arial" w:hAnsi="Arial" w:cs="Arial"/>
          <w:noProof/>
          <w:sz w:val="24"/>
          <w:szCs w:val="24"/>
          <w:lang w:val="es-ES"/>
        </w:rPr>
        <w:t xml:space="preserve"> (</w:t>
      </w:r>
      <w:r w:rsidR="00FF2FBA" w:rsidRPr="00BB4ABE">
        <w:rPr>
          <w:rFonts w:ascii="Arial" w:hAnsi="Arial" w:cs="Arial"/>
          <w:noProof/>
          <w:sz w:val="24"/>
          <w:szCs w:val="24"/>
          <w:lang w:val="es-ES"/>
        </w:rPr>
        <w:t>4ª  Edición</w:t>
      </w:r>
      <w:r w:rsidRPr="00BB4ABE">
        <w:rPr>
          <w:rFonts w:ascii="Arial" w:hAnsi="Arial" w:cs="Arial"/>
          <w:noProof/>
          <w:sz w:val="24"/>
          <w:szCs w:val="24"/>
          <w:lang w:val="es-ES"/>
        </w:rPr>
        <w:t>). Bogotá</w:t>
      </w:r>
      <w:r w:rsidR="00FF2FBA" w:rsidRPr="00BB4ABE">
        <w:rPr>
          <w:rFonts w:ascii="Arial" w:hAnsi="Arial" w:cs="Arial"/>
          <w:noProof/>
          <w:sz w:val="24"/>
          <w:szCs w:val="24"/>
          <w:lang w:val="es-ES"/>
        </w:rPr>
        <w:t>.</w:t>
      </w:r>
    </w:p>
    <w:p w:rsidR="003D44AE" w:rsidRPr="00BB4ABE" w:rsidRDefault="003D44AE" w:rsidP="00135D45">
      <w:pPr>
        <w:pStyle w:val="Bibliografa"/>
        <w:spacing w:before="240" w:after="0" w:line="360" w:lineRule="auto"/>
        <w:ind w:left="720" w:hanging="720"/>
        <w:jc w:val="both"/>
        <w:rPr>
          <w:rFonts w:ascii="Arial" w:hAnsi="Arial" w:cs="Arial"/>
          <w:noProof/>
          <w:sz w:val="24"/>
          <w:szCs w:val="24"/>
          <w:lang w:val="es-ES"/>
        </w:rPr>
      </w:pPr>
      <w:r w:rsidRPr="00BB4ABE">
        <w:rPr>
          <w:rFonts w:ascii="Arial" w:hAnsi="Arial" w:cs="Arial"/>
          <w:noProof/>
          <w:sz w:val="24"/>
          <w:szCs w:val="24"/>
          <w:lang w:val="es-ES"/>
        </w:rPr>
        <w:t>Sierra,</w:t>
      </w:r>
      <w:r w:rsidR="00FF2FBA" w:rsidRPr="00BB4ABE">
        <w:rPr>
          <w:rFonts w:ascii="Arial" w:hAnsi="Arial" w:cs="Arial"/>
          <w:noProof/>
          <w:sz w:val="24"/>
          <w:szCs w:val="24"/>
          <w:lang w:val="es-ES"/>
        </w:rPr>
        <w:t xml:space="preserve"> G. M., &amp; Vanegas, N. S. (2001)</w:t>
      </w:r>
      <w:r w:rsidRPr="00BB4ABE">
        <w:rPr>
          <w:rFonts w:ascii="Arial" w:hAnsi="Arial" w:cs="Arial"/>
          <w:noProof/>
          <w:sz w:val="24"/>
          <w:szCs w:val="24"/>
          <w:lang w:val="es-ES"/>
        </w:rPr>
        <w:t xml:space="preserve">, </w:t>
      </w:r>
      <w:r w:rsidRPr="00BB4ABE">
        <w:rPr>
          <w:rFonts w:ascii="Arial" w:hAnsi="Arial" w:cs="Arial"/>
          <w:i/>
          <w:iCs/>
          <w:noProof/>
          <w:sz w:val="24"/>
          <w:szCs w:val="24"/>
          <w:lang w:val="es-ES"/>
        </w:rPr>
        <w:t>Construcción del Discurso</w:t>
      </w:r>
      <w:r w:rsidRPr="00BB4ABE">
        <w:rPr>
          <w:rFonts w:ascii="Arial" w:hAnsi="Arial" w:cs="Arial"/>
          <w:noProof/>
          <w:sz w:val="24"/>
          <w:szCs w:val="24"/>
          <w:lang w:val="es-ES"/>
        </w:rPr>
        <w:t xml:space="preserve"> (</w:t>
      </w:r>
      <w:r w:rsidR="00FF2FBA" w:rsidRPr="00BB4ABE">
        <w:rPr>
          <w:rFonts w:ascii="Arial" w:hAnsi="Arial" w:cs="Arial"/>
          <w:noProof/>
          <w:sz w:val="24"/>
          <w:szCs w:val="24"/>
          <w:lang w:val="es-ES"/>
        </w:rPr>
        <w:t>3ª Edición)</w:t>
      </w:r>
      <w:r w:rsidRPr="00BB4ABE">
        <w:rPr>
          <w:rFonts w:ascii="Arial" w:hAnsi="Arial" w:cs="Arial"/>
          <w:noProof/>
          <w:sz w:val="24"/>
          <w:szCs w:val="24"/>
          <w:lang w:val="es-ES"/>
        </w:rPr>
        <w:t>. Bogotá: EAN.</w:t>
      </w:r>
    </w:p>
    <w:p w:rsidR="0077261B" w:rsidRPr="00BB4ABE" w:rsidRDefault="0077261B" w:rsidP="00135D45">
      <w:pPr>
        <w:spacing w:before="240" w:after="0" w:line="360" w:lineRule="auto"/>
        <w:jc w:val="both"/>
        <w:rPr>
          <w:rFonts w:ascii="Arial" w:hAnsi="Arial" w:cs="Arial"/>
          <w:sz w:val="24"/>
          <w:szCs w:val="24"/>
          <w:shd w:val="clear" w:color="auto" w:fill="FFFFFF"/>
        </w:rPr>
      </w:pPr>
      <w:r w:rsidRPr="00BB4ABE">
        <w:rPr>
          <w:rFonts w:ascii="Arial" w:hAnsi="Arial" w:cs="Arial"/>
          <w:sz w:val="24"/>
          <w:szCs w:val="24"/>
          <w:shd w:val="clear" w:color="auto" w:fill="FFFFFF"/>
        </w:rPr>
        <w:t>Vega Jaramillo, Alfredo. (2010).</w:t>
      </w:r>
      <w:r w:rsidRPr="00BB4ABE">
        <w:rPr>
          <w:rStyle w:val="apple-converted-space"/>
          <w:rFonts w:ascii="Arial" w:hAnsi="Arial" w:cs="Arial"/>
          <w:sz w:val="24"/>
          <w:szCs w:val="24"/>
          <w:shd w:val="clear" w:color="auto" w:fill="FFFFFF"/>
        </w:rPr>
        <w:t> </w:t>
      </w:r>
      <w:r w:rsidRPr="00BB4ABE">
        <w:rPr>
          <w:rFonts w:ascii="Arial" w:hAnsi="Arial" w:cs="Arial"/>
          <w:i/>
          <w:iCs/>
          <w:sz w:val="24"/>
          <w:szCs w:val="24"/>
          <w:shd w:val="clear" w:color="auto" w:fill="FFFFFF"/>
        </w:rPr>
        <w:t>Manual de derechos de autor</w:t>
      </w:r>
      <w:r w:rsidRPr="00BB4ABE">
        <w:rPr>
          <w:rFonts w:ascii="Arial" w:hAnsi="Arial" w:cs="Arial"/>
          <w:sz w:val="24"/>
          <w:szCs w:val="24"/>
          <w:shd w:val="clear" w:color="auto" w:fill="FFFFFF"/>
        </w:rPr>
        <w:t xml:space="preserve">. Recuperado de </w:t>
      </w:r>
      <w:hyperlink r:id="rId35" w:history="1">
        <w:r w:rsidRPr="00BB4ABE">
          <w:rPr>
            <w:rStyle w:val="Hipervnculo"/>
            <w:rFonts w:ascii="Arial" w:hAnsi="Arial" w:cs="Arial"/>
            <w:sz w:val="24"/>
            <w:szCs w:val="24"/>
            <w:shd w:val="clear" w:color="auto" w:fill="FFFFFF"/>
          </w:rPr>
          <w:t>http://www.derechodeautor.gov.co/documents/10181/331998/Cartilla+derecho+de+autor+(Alfredo+Vega).pdf/e99b0ea4-5c06-4529-ae7a-152616083d40</w:t>
        </w:r>
      </w:hyperlink>
    </w:p>
    <w:p w:rsidR="00FF2FBA" w:rsidRPr="00BB4ABE" w:rsidRDefault="00CE7CE0" w:rsidP="00135D45">
      <w:pPr>
        <w:spacing w:before="240" w:after="0" w:line="360" w:lineRule="auto"/>
        <w:jc w:val="both"/>
        <w:rPr>
          <w:rFonts w:ascii="Arial" w:hAnsi="Arial" w:cs="Arial"/>
          <w:sz w:val="24"/>
          <w:szCs w:val="24"/>
        </w:rPr>
      </w:pPr>
      <w:r>
        <w:rPr>
          <w:rFonts w:ascii="Arial" w:hAnsi="Arial" w:cs="Arial"/>
          <w:sz w:val="24"/>
          <w:szCs w:val="24"/>
        </w:rPr>
        <w:t xml:space="preserve">Martínez, </w:t>
      </w:r>
      <w:proofErr w:type="spellStart"/>
      <w:r>
        <w:rPr>
          <w:rFonts w:ascii="Arial" w:hAnsi="Arial" w:cs="Arial"/>
          <w:sz w:val="24"/>
          <w:szCs w:val="24"/>
        </w:rPr>
        <w:t>Robayo</w:t>
      </w:r>
      <w:proofErr w:type="spellEnd"/>
      <w:r>
        <w:rPr>
          <w:rFonts w:ascii="Arial" w:hAnsi="Arial" w:cs="Arial"/>
          <w:sz w:val="24"/>
          <w:szCs w:val="24"/>
        </w:rPr>
        <w:t xml:space="preserve">  (2006). </w:t>
      </w:r>
      <w:r w:rsidRPr="00CE7CE0">
        <w:rPr>
          <w:rFonts w:ascii="Arial" w:hAnsi="Arial" w:cs="Arial"/>
          <w:i/>
          <w:sz w:val="24"/>
          <w:szCs w:val="24"/>
        </w:rPr>
        <w:t>Lo que usted debe saber obre el derecho de autor</w:t>
      </w:r>
      <w:r>
        <w:rPr>
          <w:rFonts w:ascii="Arial" w:hAnsi="Arial" w:cs="Arial"/>
          <w:sz w:val="24"/>
          <w:szCs w:val="24"/>
        </w:rPr>
        <w:t xml:space="preserve">. Recuperado el 4 de septiembre de 2014. </w:t>
      </w:r>
      <w:hyperlink r:id="rId36" w:history="1">
        <w:r w:rsidR="00241C9D" w:rsidRPr="00BB4ABE">
          <w:rPr>
            <w:rStyle w:val="Hipervnculo"/>
            <w:rFonts w:ascii="Arial" w:hAnsi="Arial" w:cs="Arial"/>
            <w:sz w:val="24"/>
            <w:szCs w:val="24"/>
          </w:rPr>
          <w:t>http://www.usergioarboleda.edu.co/fondo/lo%20que%20usted%20debe%20saber%20sobre%20el%20derecho%20autor.pdf</w:t>
        </w:r>
      </w:hyperlink>
    </w:p>
    <w:p w:rsidR="00F970B1" w:rsidRPr="00BB4ABE" w:rsidRDefault="00F970B1" w:rsidP="00135D45">
      <w:pPr>
        <w:shd w:val="clear" w:color="auto" w:fill="FFFFFF"/>
        <w:spacing w:before="240" w:after="0" w:line="360" w:lineRule="auto"/>
        <w:jc w:val="both"/>
        <w:rPr>
          <w:rFonts w:ascii="Arial" w:hAnsi="Arial" w:cs="Arial"/>
          <w:color w:val="000000"/>
          <w:sz w:val="24"/>
          <w:szCs w:val="24"/>
        </w:rPr>
      </w:pPr>
      <w:r w:rsidRPr="00BB4ABE">
        <w:rPr>
          <w:rFonts w:ascii="Arial" w:hAnsi="Arial" w:cs="Arial"/>
          <w:color w:val="000000"/>
          <w:sz w:val="24"/>
          <w:szCs w:val="24"/>
        </w:rPr>
        <w:t>Guerrero, G. (2010). Técnicas de expresión oral y escrita. Universidad Técnica particular de Loja.  Recuperado el 8 de febrero de 2013 de:</w:t>
      </w:r>
      <w:r w:rsidR="00BB4ABE">
        <w:rPr>
          <w:rFonts w:ascii="Arial" w:hAnsi="Arial" w:cs="Arial"/>
          <w:color w:val="000000"/>
          <w:sz w:val="24"/>
          <w:szCs w:val="24"/>
        </w:rPr>
        <w:t xml:space="preserve"> </w:t>
      </w:r>
      <w:hyperlink r:id="rId37" w:tgtFrame="_blank" w:history="1">
        <w:r w:rsidRPr="00BB4ABE">
          <w:rPr>
            <w:rStyle w:val="Hipervnculo"/>
            <w:rFonts w:ascii="Arial" w:hAnsi="Arial" w:cs="Arial"/>
            <w:color w:val="00748B"/>
            <w:sz w:val="24"/>
            <w:szCs w:val="24"/>
            <w:bdr w:val="none" w:sz="0" w:space="0" w:color="auto" w:frame="1"/>
          </w:rPr>
          <w:t>http://goo.gl/ISnsK</w:t>
        </w:r>
      </w:hyperlink>
    </w:p>
    <w:p w:rsidR="00BF4163" w:rsidRPr="00BB4ABE" w:rsidRDefault="00BB4ABE" w:rsidP="00135D45">
      <w:pPr>
        <w:spacing w:before="240" w:after="0" w:line="360" w:lineRule="auto"/>
        <w:jc w:val="both"/>
        <w:rPr>
          <w:rFonts w:ascii="Arial" w:hAnsi="Arial" w:cs="Arial"/>
          <w:sz w:val="24"/>
          <w:szCs w:val="24"/>
        </w:rPr>
      </w:pPr>
      <w:r>
        <w:rPr>
          <w:rFonts w:ascii="Arial" w:hAnsi="Arial" w:cs="Arial"/>
          <w:sz w:val="24"/>
          <w:szCs w:val="24"/>
        </w:rPr>
        <w:t xml:space="preserve">Organización Mundial de la Propiedad Intelectual. (2010) </w:t>
      </w:r>
      <w:r w:rsidRPr="00BB4ABE">
        <w:rPr>
          <w:rFonts w:ascii="Arial" w:hAnsi="Arial" w:cs="Arial"/>
          <w:i/>
          <w:sz w:val="24"/>
          <w:szCs w:val="24"/>
        </w:rPr>
        <w:t>El derecho de autor</w:t>
      </w:r>
      <w:r>
        <w:rPr>
          <w:rFonts w:ascii="Arial" w:hAnsi="Arial" w:cs="Arial"/>
          <w:i/>
          <w:sz w:val="24"/>
          <w:szCs w:val="24"/>
        </w:rPr>
        <w:t xml:space="preserve">. </w:t>
      </w:r>
      <w:r>
        <w:rPr>
          <w:rFonts w:ascii="Arial" w:hAnsi="Arial" w:cs="Arial"/>
          <w:sz w:val="24"/>
          <w:szCs w:val="24"/>
        </w:rPr>
        <w:t xml:space="preserve">Recuperado el 4 de septiembre de 2014 de </w:t>
      </w:r>
      <w:hyperlink r:id="rId38" w:history="1">
        <w:r w:rsidR="00BF4163" w:rsidRPr="00BB4ABE">
          <w:rPr>
            <w:rStyle w:val="Hipervnculo"/>
            <w:rFonts w:ascii="Arial" w:hAnsi="Arial" w:cs="Arial"/>
            <w:sz w:val="24"/>
            <w:szCs w:val="24"/>
          </w:rPr>
          <w:t>http://www.youtube.com/watch?v=zyRWxwb_sUE</w:t>
        </w:r>
      </w:hyperlink>
    </w:p>
    <w:p w:rsidR="00BF4163" w:rsidRPr="00BB4ABE" w:rsidRDefault="00BB4ABE" w:rsidP="00135D45">
      <w:pPr>
        <w:spacing w:before="240" w:after="0" w:line="360" w:lineRule="auto"/>
        <w:jc w:val="both"/>
        <w:rPr>
          <w:rFonts w:ascii="Arial" w:hAnsi="Arial" w:cs="Arial"/>
          <w:sz w:val="24"/>
          <w:szCs w:val="24"/>
        </w:rPr>
      </w:pPr>
      <w:r w:rsidRPr="00BB4ABE">
        <w:rPr>
          <w:rFonts w:ascii="Arial" w:hAnsi="Arial" w:cs="Arial"/>
          <w:i/>
          <w:sz w:val="24"/>
          <w:szCs w:val="24"/>
        </w:rPr>
        <w:t>¿Qué es la propiedad intelectual?</w:t>
      </w:r>
      <w:r>
        <w:rPr>
          <w:rFonts w:ascii="Arial" w:hAnsi="Arial" w:cs="Arial"/>
          <w:sz w:val="24"/>
          <w:szCs w:val="24"/>
        </w:rPr>
        <w:t xml:space="preserve"> Recuperado el 4 de septiembre de 2014 </w:t>
      </w:r>
      <w:proofErr w:type="gramStart"/>
      <w:r>
        <w:rPr>
          <w:rFonts w:ascii="Arial" w:hAnsi="Arial" w:cs="Arial"/>
          <w:sz w:val="24"/>
          <w:szCs w:val="24"/>
        </w:rPr>
        <w:t>de :</w:t>
      </w:r>
      <w:proofErr w:type="gramEnd"/>
      <w:r>
        <w:rPr>
          <w:rFonts w:ascii="Arial" w:hAnsi="Arial" w:cs="Arial"/>
          <w:sz w:val="24"/>
          <w:szCs w:val="24"/>
        </w:rPr>
        <w:t xml:space="preserve"> </w:t>
      </w:r>
      <w:hyperlink r:id="rId39" w:history="1">
        <w:r w:rsidR="00BF4163" w:rsidRPr="00BB4ABE">
          <w:rPr>
            <w:rStyle w:val="Hipervnculo"/>
            <w:rFonts w:ascii="Arial" w:hAnsi="Arial" w:cs="Arial"/>
            <w:sz w:val="24"/>
            <w:szCs w:val="24"/>
          </w:rPr>
          <w:t>http://www.youtube.com/watch?v=NfLSAPHxHjA</w:t>
        </w:r>
      </w:hyperlink>
    </w:p>
    <w:p w:rsidR="00BF4163" w:rsidRPr="00BB4ABE" w:rsidRDefault="00BB4ABE" w:rsidP="00135D45">
      <w:pPr>
        <w:spacing w:before="240" w:after="0" w:line="360" w:lineRule="auto"/>
        <w:jc w:val="both"/>
        <w:rPr>
          <w:rFonts w:ascii="Arial" w:hAnsi="Arial" w:cs="Arial"/>
          <w:sz w:val="24"/>
          <w:szCs w:val="24"/>
        </w:rPr>
      </w:pPr>
      <w:r>
        <w:rPr>
          <w:rFonts w:ascii="Arial" w:hAnsi="Arial" w:cs="Arial"/>
          <w:sz w:val="24"/>
          <w:szCs w:val="24"/>
        </w:rPr>
        <w:t xml:space="preserve">INAPI. Instituto Nacional de Propiedad </w:t>
      </w:r>
      <w:r w:rsidR="00403FDF">
        <w:rPr>
          <w:rFonts w:ascii="Arial" w:hAnsi="Arial" w:cs="Arial"/>
          <w:sz w:val="24"/>
          <w:szCs w:val="24"/>
        </w:rPr>
        <w:t xml:space="preserve">Industrial Chile. (2011) </w:t>
      </w:r>
      <w:r w:rsidR="00403FDF" w:rsidRPr="00403FDF">
        <w:rPr>
          <w:rFonts w:ascii="Arial" w:hAnsi="Arial" w:cs="Arial"/>
          <w:i/>
          <w:sz w:val="24"/>
          <w:szCs w:val="24"/>
        </w:rPr>
        <w:t>Propiedad industrial</w:t>
      </w:r>
      <w:r w:rsidR="00403FDF">
        <w:rPr>
          <w:rFonts w:ascii="Arial" w:hAnsi="Arial" w:cs="Arial"/>
          <w:sz w:val="24"/>
          <w:szCs w:val="24"/>
        </w:rPr>
        <w:t xml:space="preserve">. Recuperado el 4 de septiembre de 2014. </w:t>
      </w:r>
      <w:hyperlink r:id="rId40" w:history="1">
        <w:r w:rsidR="00934DA5" w:rsidRPr="00BB4ABE">
          <w:rPr>
            <w:rStyle w:val="Hipervnculo"/>
            <w:rFonts w:ascii="Arial" w:hAnsi="Arial" w:cs="Arial"/>
            <w:sz w:val="24"/>
            <w:szCs w:val="24"/>
          </w:rPr>
          <w:t>http://www.youtube.com/watch?v=ip1RCmCeTkQ</w:t>
        </w:r>
      </w:hyperlink>
    </w:p>
    <w:p w:rsidR="00934DA5" w:rsidRPr="00BB4ABE" w:rsidRDefault="00403FDF" w:rsidP="00135D45">
      <w:pPr>
        <w:spacing w:before="240" w:after="0" w:line="360" w:lineRule="auto"/>
        <w:jc w:val="both"/>
        <w:rPr>
          <w:rFonts w:ascii="Arial" w:hAnsi="Arial" w:cs="Arial"/>
          <w:sz w:val="24"/>
          <w:szCs w:val="24"/>
        </w:rPr>
      </w:pPr>
      <w:r>
        <w:rPr>
          <w:rFonts w:ascii="Arial" w:hAnsi="Arial" w:cs="Arial"/>
          <w:sz w:val="24"/>
          <w:szCs w:val="24"/>
        </w:rPr>
        <w:t xml:space="preserve">Ibarra Carlos, Frausto José, Padilla Carlos. (2011) </w:t>
      </w:r>
      <w:r w:rsidRPr="00403FDF">
        <w:rPr>
          <w:rFonts w:ascii="Arial" w:hAnsi="Arial" w:cs="Arial"/>
          <w:i/>
          <w:sz w:val="24"/>
          <w:szCs w:val="24"/>
        </w:rPr>
        <w:t>Copia (Deshonestidad Académica).</w:t>
      </w:r>
      <w:r>
        <w:rPr>
          <w:rFonts w:ascii="Arial" w:hAnsi="Arial" w:cs="Arial"/>
          <w:sz w:val="24"/>
          <w:szCs w:val="24"/>
        </w:rPr>
        <w:t xml:space="preserve"> Recuperado el 4 de septiembre de 2014 de </w:t>
      </w:r>
      <w:hyperlink r:id="rId41" w:history="1">
        <w:r w:rsidR="00934DA5" w:rsidRPr="00BB4ABE">
          <w:rPr>
            <w:rStyle w:val="Hipervnculo"/>
            <w:rFonts w:ascii="Arial" w:hAnsi="Arial" w:cs="Arial"/>
            <w:sz w:val="24"/>
            <w:szCs w:val="24"/>
          </w:rPr>
          <w:t>http://www.youtube.com/watch?v=SxLTXTzGwbI</w:t>
        </w:r>
      </w:hyperlink>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sz w:val="24"/>
          <w:szCs w:val="24"/>
        </w:rPr>
        <w:lastRenderedPageBreak/>
        <w:t xml:space="preserve">Calderón Valery, Martínez Luz </w:t>
      </w:r>
      <w:proofErr w:type="spellStart"/>
      <w:r w:rsidRPr="00BB4ABE">
        <w:rPr>
          <w:rFonts w:ascii="Arial" w:hAnsi="Arial" w:cs="Arial"/>
          <w:sz w:val="24"/>
          <w:szCs w:val="24"/>
        </w:rPr>
        <w:t>Mayda</w:t>
      </w:r>
      <w:proofErr w:type="spellEnd"/>
      <w:r w:rsidRPr="00BB4ABE">
        <w:rPr>
          <w:rFonts w:ascii="Arial" w:hAnsi="Arial" w:cs="Arial"/>
          <w:sz w:val="24"/>
          <w:szCs w:val="24"/>
        </w:rPr>
        <w:t xml:space="preserve"> Muñoz </w:t>
      </w:r>
      <w:proofErr w:type="spellStart"/>
      <w:r w:rsidRPr="00BB4ABE">
        <w:rPr>
          <w:rFonts w:ascii="Arial" w:hAnsi="Arial" w:cs="Arial"/>
          <w:sz w:val="24"/>
          <w:szCs w:val="24"/>
        </w:rPr>
        <w:t>Mileth</w:t>
      </w:r>
      <w:proofErr w:type="spellEnd"/>
      <w:r w:rsidRPr="00BB4ABE">
        <w:rPr>
          <w:rFonts w:ascii="Arial" w:hAnsi="Arial" w:cs="Arial"/>
          <w:sz w:val="24"/>
          <w:szCs w:val="24"/>
        </w:rPr>
        <w:t xml:space="preserve">, Orozco </w:t>
      </w:r>
      <w:proofErr w:type="spellStart"/>
      <w:r w:rsidRPr="00BB4ABE">
        <w:rPr>
          <w:rFonts w:ascii="Arial" w:hAnsi="Arial" w:cs="Arial"/>
          <w:sz w:val="24"/>
          <w:szCs w:val="24"/>
        </w:rPr>
        <w:t>Lilibeth</w:t>
      </w:r>
      <w:proofErr w:type="spellEnd"/>
      <w:r w:rsidRPr="00BB4ABE">
        <w:rPr>
          <w:rFonts w:ascii="Arial" w:hAnsi="Arial" w:cs="Arial"/>
          <w:sz w:val="24"/>
          <w:szCs w:val="24"/>
        </w:rPr>
        <w:t xml:space="preserve">. </w:t>
      </w:r>
      <w:r w:rsidRPr="00BB4ABE">
        <w:rPr>
          <w:rFonts w:ascii="Arial" w:hAnsi="Arial" w:cs="Arial"/>
          <w:i/>
          <w:sz w:val="24"/>
          <w:szCs w:val="24"/>
        </w:rPr>
        <w:t>Qué es y cómo se organiza un simposio</w:t>
      </w:r>
      <w:r w:rsidRPr="00BB4ABE">
        <w:rPr>
          <w:rFonts w:ascii="Arial" w:hAnsi="Arial" w:cs="Arial"/>
          <w:sz w:val="24"/>
          <w:szCs w:val="24"/>
        </w:rPr>
        <w:t xml:space="preserve"> (2013) recuperado el 12 de septiembre de 2014 </w:t>
      </w:r>
      <w:hyperlink r:id="rId42" w:history="1">
        <w:r w:rsidRPr="00BB4ABE">
          <w:rPr>
            <w:rStyle w:val="Hipervnculo"/>
            <w:rFonts w:ascii="Arial" w:hAnsi="Arial" w:cs="Arial"/>
            <w:color w:val="auto"/>
            <w:sz w:val="24"/>
            <w:szCs w:val="24"/>
          </w:rPr>
          <w:t>http://www.youtube.com/watch?v=dCnQceZcfsE</w:t>
        </w:r>
      </w:hyperlink>
      <w:r w:rsidRPr="00BB4ABE">
        <w:rPr>
          <w:rFonts w:ascii="Arial" w:hAnsi="Arial" w:cs="Arial"/>
          <w:sz w:val="24"/>
          <w:szCs w:val="24"/>
        </w:rPr>
        <w:t xml:space="preserve">. </w:t>
      </w:r>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i/>
          <w:sz w:val="24"/>
          <w:szCs w:val="24"/>
        </w:rPr>
        <w:t>Simposio</w:t>
      </w:r>
      <w:r w:rsidRPr="00BB4ABE">
        <w:rPr>
          <w:rFonts w:ascii="Arial" w:hAnsi="Arial" w:cs="Arial"/>
          <w:sz w:val="24"/>
          <w:szCs w:val="24"/>
        </w:rPr>
        <w:t xml:space="preserve"> (</w:t>
      </w:r>
      <w:proofErr w:type="spellStart"/>
      <w:r w:rsidRPr="00BB4ABE">
        <w:rPr>
          <w:rFonts w:ascii="Arial" w:hAnsi="Arial" w:cs="Arial"/>
          <w:sz w:val="24"/>
          <w:szCs w:val="24"/>
        </w:rPr>
        <w:t>s.f</w:t>
      </w:r>
      <w:proofErr w:type="spellEnd"/>
      <w:r w:rsidRPr="00BB4ABE">
        <w:rPr>
          <w:rFonts w:ascii="Arial" w:hAnsi="Arial" w:cs="Arial"/>
          <w:sz w:val="24"/>
          <w:szCs w:val="24"/>
        </w:rPr>
        <w:t xml:space="preserve">) recuperado el 12 de septiembre de 2014 </w:t>
      </w:r>
      <w:hyperlink r:id="rId43" w:history="1">
        <w:r w:rsidRPr="00BB4ABE">
          <w:rPr>
            <w:rStyle w:val="Hipervnculo"/>
            <w:rFonts w:ascii="Arial" w:hAnsi="Arial" w:cs="Arial"/>
            <w:color w:val="auto"/>
            <w:sz w:val="24"/>
            <w:szCs w:val="24"/>
          </w:rPr>
          <w:t>http://www.dgplades.salud.gob.mx/descargas/dhg/SIMPOSIO.pdf</w:t>
        </w:r>
      </w:hyperlink>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sz w:val="24"/>
          <w:szCs w:val="24"/>
        </w:rPr>
        <w:t xml:space="preserve">Wikipedia. </w:t>
      </w:r>
      <w:r w:rsidRPr="00BB4ABE">
        <w:rPr>
          <w:rFonts w:ascii="Arial" w:hAnsi="Arial" w:cs="Arial"/>
          <w:i/>
          <w:sz w:val="24"/>
          <w:szCs w:val="24"/>
        </w:rPr>
        <w:t>Simposio (Grecia).</w:t>
      </w:r>
      <w:r w:rsidRPr="00BB4ABE">
        <w:rPr>
          <w:rFonts w:ascii="Arial" w:hAnsi="Arial" w:cs="Arial"/>
          <w:sz w:val="24"/>
          <w:szCs w:val="24"/>
        </w:rPr>
        <w:t xml:space="preserve"> Recuperado el 16 de septiembre de 2014 de </w:t>
      </w:r>
      <w:hyperlink r:id="rId44" w:history="1">
        <w:r w:rsidRPr="00BB4ABE">
          <w:rPr>
            <w:rStyle w:val="Hipervnculo"/>
            <w:rFonts w:ascii="Arial" w:hAnsi="Arial" w:cs="Arial"/>
            <w:color w:val="auto"/>
            <w:sz w:val="24"/>
            <w:szCs w:val="24"/>
          </w:rPr>
          <w:t>http://es.wikipedia.org/wiki/Simposio_(Grecia)</w:t>
        </w:r>
      </w:hyperlink>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i/>
          <w:sz w:val="24"/>
          <w:szCs w:val="24"/>
        </w:rPr>
        <w:t>El simposio, cenas de sociedad en la Grecia Antigua</w:t>
      </w:r>
      <w:r w:rsidRPr="00BB4ABE">
        <w:rPr>
          <w:rFonts w:ascii="Arial" w:hAnsi="Arial" w:cs="Arial"/>
          <w:sz w:val="24"/>
          <w:szCs w:val="24"/>
        </w:rPr>
        <w:t>. (</w:t>
      </w:r>
      <w:proofErr w:type="spellStart"/>
      <w:r w:rsidRPr="00BB4ABE">
        <w:rPr>
          <w:rFonts w:ascii="Arial" w:hAnsi="Arial" w:cs="Arial"/>
          <w:sz w:val="24"/>
          <w:szCs w:val="24"/>
        </w:rPr>
        <w:t>s.f</w:t>
      </w:r>
      <w:proofErr w:type="spellEnd"/>
      <w:r w:rsidRPr="00BB4ABE">
        <w:rPr>
          <w:rFonts w:ascii="Arial" w:hAnsi="Arial" w:cs="Arial"/>
          <w:sz w:val="24"/>
          <w:szCs w:val="24"/>
        </w:rPr>
        <w:t xml:space="preserve">) recuperado el 16 de septiembre de 2014 de </w:t>
      </w:r>
      <w:hyperlink r:id="rId45" w:history="1">
        <w:r w:rsidRPr="00BB4ABE">
          <w:rPr>
            <w:rStyle w:val="Hipervnculo"/>
            <w:rFonts w:ascii="Arial" w:hAnsi="Arial" w:cs="Arial"/>
            <w:color w:val="auto"/>
            <w:sz w:val="24"/>
            <w:szCs w:val="24"/>
          </w:rPr>
          <w:t>http://www.historiaclasica.com/2008/03/el-simposio-cenas-de-sociedad-en-la.html</w:t>
        </w:r>
      </w:hyperlink>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i/>
          <w:sz w:val="24"/>
          <w:szCs w:val="24"/>
        </w:rPr>
        <w:t xml:space="preserve">Dinámicas de grupo. </w:t>
      </w:r>
      <w:r w:rsidRPr="00BB4ABE">
        <w:rPr>
          <w:rFonts w:ascii="Arial" w:hAnsi="Arial" w:cs="Arial"/>
          <w:sz w:val="24"/>
          <w:szCs w:val="24"/>
        </w:rPr>
        <w:t>(</w:t>
      </w:r>
      <w:proofErr w:type="spellStart"/>
      <w:r w:rsidRPr="00BB4ABE">
        <w:rPr>
          <w:rFonts w:ascii="Arial" w:hAnsi="Arial" w:cs="Arial"/>
          <w:sz w:val="24"/>
          <w:szCs w:val="24"/>
        </w:rPr>
        <w:t>s.f</w:t>
      </w:r>
      <w:proofErr w:type="spellEnd"/>
      <w:r w:rsidRPr="00BB4ABE">
        <w:rPr>
          <w:rFonts w:ascii="Arial" w:hAnsi="Arial" w:cs="Arial"/>
          <w:sz w:val="24"/>
          <w:szCs w:val="24"/>
        </w:rPr>
        <w:t xml:space="preserve">) recuperado el 16 de septiembre de 2014 de </w:t>
      </w:r>
      <w:hyperlink r:id="rId46" w:history="1">
        <w:r w:rsidRPr="00BB4ABE">
          <w:rPr>
            <w:rStyle w:val="Hipervnculo"/>
            <w:rFonts w:ascii="Arial" w:hAnsi="Arial" w:cs="Arial"/>
            <w:color w:val="auto"/>
            <w:sz w:val="24"/>
            <w:szCs w:val="24"/>
          </w:rPr>
          <w:t>http://www.leonismoargentino.com.ar/INST218.htm</w:t>
        </w:r>
      </w:hyperlink>
    </w:p>
    <w:p w:rsidR="004013A6" w:rsidRPr="00BB4ABE" w:rsidRDefault="004013A6" w:rsidP="00135D45">
      <w:pPr>
        <w:spacing w:before="240" w:after="0" w:line="360" w:lineRule="auto"/>
        <w:jc w:val="both"/>
        <w:rPr>
          <w:rFonts w:ascii="Arial" w:hAnsi="Arial" w:cs="Arial"/>
          <w:sz w:val="24"/>
          <w:szCs w:val="24"/>
        </w:rPr>
      </w:pPr>
      <w:r w:rsidRPr="00BB4ABE">
        <w:rPr>
          <w:rFonts w:ascii="Arial" w:hAnsi="Arial" w:cs="Arial"/>
          <w:i/>
          <w:sz w:val="24"/>
          <w:szCs w:val="24"/>
        </w:rPr>
        <w:t>Etimología de simposio</w:t>
      </w:r>
      <w:r w:rsidRPr="00BB4ABE">
        <w:rPr>
          <w:rFonts w:ascii="Arial" w:hAnsi="Arial" w:cs="Arial"/>
          <w:sz w:val="24"/>
          <w:szCs w:val="24"/>
        </w:rPr>
        <w:t>. (</w:t>
      </w:r>
      <w:proofErr w:type="spellStart"/>
      <w:r w:rsidRPr="00BB4ABE">
        <w:rPr>
          <w:rFonts w:ascii="Arial" w:hAnsi="Arial" w:cs="Arial"/>
          <w:sz w:val="24"/>
          <w:szCs w:val="24"/>
        </w:rPr>
        <w:t>s.f</w:t>
      </w:r>
      <w:proofErr w:type="spellEnd"/>
      <w:r w:rsidRPr="00BB4ABE">
        <w:rPr>
          <w:rFonts w:ascii="Arial" w:hAnsi="Arial" w:cs="Arial"/>
          <w:sz w:val="24"/>
          <w:szCs w:val="24"/>
        </w:rPr>
        <w:t xml:space="preserve">) recuperado el 16 de septiembre de 2014 de </w:t>
      </w:r>
      <w:hyperlink r:id="rId47" w:history="1">
        <w:r w:rsidRPr="00BB4ABE">
          <w:rPr>
            <w:rStyle w:val="Hipervnculo"/>
            <w:rFonts w:ascii="Arial" w:hAnsi="Arial" w:cs="Arial"/>
            <w:color w:val="auto"/>
            <w:sz w:val="24"/>
            <w:szCs w:val="24"/>
          </w:rPr>
          <w:t>http://etimologias.dechile.net/?simposio</w:t>
        </w:r>
      </w:hyperlink>
    </w:p>
    <w:p w:rsidR="004013A6" w:rsidRDefault="004013A6" w:rsidP="00135D45">
      <w:pPr>
        <w:spacing w:before="240" w:after="0" w:line="360" w:lineRule="auto"/>
        <w:jc w:val="both"/>
        <w:rPr>
          <w:rFonts w:ascii="Arial" w:hAnsi="Arial" w:cs="Arial"/>
          <w:sz w:val="24"/>
          <w:szCs w:val="24"/>
        </w:rPr>
      </w:pPr>
      <w:r w:rsidRPr="00BB4ABE">
        <w:rPr>
          <w:rFonts w:ascii="Arial" w:hAnsi="Arial" w:cs="Arial"/>
          <w:i/>
          <w:sz w:val="24"/>
          <w:szCs w:val="24"/>
        </w:rPr>
        <w:t xml:space="preserve">Dinámica grupal: Simposio. </w:t>
      </w:r>
      <w:r w:rsidRPr="00BB4ABE">
        <w:rPr>
          <w:rFonts w:ascii="Arial" w:hAnsi="Arial" w:cs="Arial"/>
          <w:sz w:val="24"/>
          <w:szCs w:val="24"/>
        </w:rPr>
        <w:t>(</w:t>
      </w:r>
      <w:proofErr w:type="spellStart"/>
      <w:r w:rsidRPr="00BB4ABE">
        <w:rPr>
          <w:rFonts w:ascii="Arial" w:hAnsi="Arial" w:cs="Arial"/>
          <w:sz w:val="24"/>
          <w:szCs w:val="24"/>
        </w:rPr>
        <w:t>s.f</w:t>
      </w:r>
      <w:proofErr w:type="spellEnd"/>
      <w:r w:rsidRPr="00BB4ABE">
        <w:rPr>
          <w:rFonts w:ascii="Arial" w:hAnsi="Arial" w:cs="Arial"/>
          <w:sz w:val="24"/>
          <w:szCs w:val="24"/>
        </w:rPr>
        <w:t xml:space="preserve">) recuperado el 16 de septiembre de 2014 de </w:t>
      </w:r>
      <w:hyperlink r:id="rId48" w:history="1">
        <w:r w:rsidRPr="00BB4ABE">
          <w:rPr>
            <w:rStyle w:val="Hipervnculo"/>
            <w:rFonts w:ascii="Arial" w:hAnsi="Arial" w:cs="Arial"/>
            <w:color w:val="auto"/>
            <w:sz w:val="24"/>
            <w:szCs w:val="24"/>
          </w:rPr>
          <w:t>file:///C:/Users/Franlojo/Downloads/Dinmica_grupal_Simposio%20(2).pdf</w:t>
        </w:r>
      </w:hyperlink>
    </w:p>
    <w:p w:rsidR="00403FDF" w:rsidRDefault="00403FDF" w:rsidP="00135D45">
      <w:pPr>
        <w:spacing w:before="240" w:after="0" w:line="360" w:lineRule="auto"/>
        <w:jc w:val="both"/>
        <w:rPr>
          <w:rFonts w:ascii="Arial" w:hAnsi="Arial" w:cs="Arial"/>
          <w:sz w:val="24"/>
          <w:szCs w:val="24"/>
        </w:rPr>
      </w:pPr>
      <w:r>
        <w:rPr>
          <w:rFonts w:ascii="Arial" w:hAnsi="Arial" w:cs="Arial"/>
          <w:sz w:val="24"/>
          <w:szCs w:val="24"/>
        </w:rPr>
        <w:t xml:space="preserve">Cerón, Franco, Prieto, Mendoza (2011) La comunicación y el profesional de lenguas modernas en las empresas colombianas. </w:t>
      </w:r>
      <w:r w:rsidRPr="00403FDF">
        <w:rPr>
          <w:rFonts w:ascii="Arial" w:hAnsi="Arial" w:cs="Arial"/>
          <w:i/>
          <w:sz w:val="24"/>
          <w:szCs w:val="24"/>
        </w:rPr>
        <w:t>Revista de ciencias sociales</w:t>
      </w:r>
      <w:r>
        <w:rPr>
          <w:rFonts w:ascii="Arial" w:hAnsi="Arial" w:cs="Arial"/>
          <w:sz w:val="24"/>
          <w:szCs w:val="24"/>
        </w:rPr>
        <w:t>. (No. 1)</w:t>
      </w:r>
      <w:r w:rsidR="00CE7CE0">
        <w:rPr>
          <w:rFonts w:ascii="Arial" w:hAnsi="Arial" w:cs="Arial"/>
          <w:sz w:val="24"/>
          <w:szCs w:val="24"/>
        </w:rPr>
        <w:t xml:space="preserve">. Recuperado el 17 de septiembre de 2014 de </w:t>
      </w:r>
      <w:hyperlink r:id="rId49" w:history="1">
        <w:r w:rsidR="00CE7CE0" w:rsidRPr="001A342E">
          <w:rPr>
            <w:rStyle w:val="Hipervnculo"/>
            <w:rFonts w:ascii="Arial" w:hAnsi="Arial" w:cs="Arial"/>
            <w:sz w:val="24"/>
            <w:szCs w:val="24"/>
          </w:rPr>
          <w:t>http://journal.ean.edu.co/index.php/revistai/article/view/648/646</w:t>
        </w:r>
      </w:hyperlink>
    </w:p>
    <w:p w:rsidR="00BF4163" w:rsidRPr="00FF2FBA" w:rsidRDefault="00CE7CE0" w:rsidP="00135D45">
      <w:pPr>
        <w:spacing w:before="240" w:after="0" w:line="360" w:lineRule="auto"/>
        <w:jc w:val="both"/>
      </w:pPr>
      <w:r>
        <w:rPr>
          <w:rFonts w:ascii="Arial" w:hAnsi="Arial" w:cs="Arial"/>
          <w:sz w:val="24"/>
          <w:szCs w:val="24"/>
        </w:rPr>
        <w:t xml:space="preserve">Morales Oswaldo (2010). </w:t>
      </w:r>
      <w:r w:rsidRPr="00CE7CE0">
        <w:rPr>
          <w:rFonts w:ascii="Arial" w:hAnsi="Arial" w:cs="Arial"/>
          <w:i/>
          <w:sz w:val="24"/>
          <w:szCs w:val="24"/>
        </w:rPr>
        <w:t>La importancia de la cultura en los negocios mundiales</w:t>
      </w:r>
      <w:r>
        <w:rPr>
          <w:rFonts w:ascii="Arial" w:hAnsi="Arial" w:cs="Arial"/>
          <w:sz w:val="24"/>
          <w:szCs w:val="24"/>
        </w:rPr>
        <w:t xml:space="preserve">. Recuperado el 17 de septiembre de 2014 de </w:t>
      </w:r>
      <w:hyperlink r:id="rId50" w:history="1">
        <w:r w:rsidRPr="001A342E">
          <w:rPr>
            <w:rStyle w:val="Hipervnculo"/>
            <w:rFonts w:ascii="Arial" w:hAnsi="Arial" w:cs="Arial"/>
            <w:sz w:val="24"/>
            <w:szCs w:val="24"/>
          </w:rPr>
          <w:t>http://www.americaeconomia.com/economia-mercados/comercio/la-importancia-de-la-cultura-al-momento-de-hacer-negocios-internacionales</w:t>
        </w:r>
      </w:hyperlink>
      <w:r>
        <w:rPr>
          <w:rFonts w:ascii="Arial" w:hAnsi="Arial" w:cs="Arial"/>
          <w:sz w:val="24"/>
          <w:szCs w:val="24"/>
        </w:rPr>
        <w:t>.</w:t>
      </w:r>
    </w:p>
    <w:sectPr w:rsidR="00BF4163" w:rsidRPr="00FF2FBA" w:rsidSect="002829F0">
      <w:headerReference w:type="default" r:id="rId51"/>
      <w:footerReference w:type="default" r:id="rId52"/>
      <w:pgSz w:w="12240" w:h="15840" w:code="1"/>
      <w:pgMar w:top="1440" w:right="1440" w:bottom="1440" w:left="1440"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F3F" w:rsidRDefault="00CC5F3F" w:rsidP="00190511">
      <w:pPr>
        <w:spacing w:after="0" w:line="240" w:lineRule="auto"/>
      </w:pPr>
      <w:r>
        <w:separator/>
      </w:r>
    </w:p>
  </w:endnote>
  <w:endnote w:type="continuationSeparator" w:id="0">
    <w:p w:rsidR="00CC5F3F" w:rsidRDefault="00CC5F3F" w:rsidP="00190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4311D1">
      <w:tc>
        <w:tcPr>
          <w:tcW w:w="918" w:type="dxa"/>
        </w:tcPr>
        <w:p w:rsidR="004311D1" w:rsidRDefault="004311D1">
          <w:pPr>
            <w:pStyle w:val="Piedepgina"/>
            <w:jc w:val="right"/>
            <w:rPr>
              <w:b/>
              <w:color w:val="4F81BD" w:themeColor="accent1"/>
              <w:sz w:val="32"/>
              <w:szCs w:val="32"/>
            </w:rPr>
          </w:pPr>
          <w:r>
            <w:fldChar w:fldCharType="begin"/>
          </w:r>
          <w:r>
            <w:instrText xml:space="preserve"> PAGE   \* MERGEFORMAT </w:instrText>
          </w:r>
          <w:r>
            <w:fldChar w:fldCharType="separate"/>
          </w:r>
          <w:r w:rsidR="00A2004C" w:rsidRPr="00A2004C">
            <w:rPr>
              <w:b/>
              <w:noProof/>
              <w:color w:val="4F81BD" w:themeColor="accent1"/>
              <w:sz w:val="32"/>
              <w:szCs w:val="32"/>
            </w:rPr>
            <w:t>31</w:t>
          </w:r>
          <w:r>
            <w:rPr>
              <w:b/>
              <w:noProof/>
              <w:color w:val="4F81BD" w:themeColor="accent1"/>
              <w:sz w:val="32"/>
              <w:szCs w:val="32"/>
            </w:rPr>
            <w:fldChar w:fldCharType="end"/>
          </w:r>
        </w:p>
      </w:tc>
      <w:tc>
        <w:tcPr>
          <w:tcW w:w="7938" w:type="dxa"/>
        </w:tcPr>
        <w:p w:rsidR="004311D1" w:rsidRDefault="004311D1" w:rsidP="004D79DA">
          <w:pPr>
            <w:pStyle w:val="Piedepgina"/>
          </w:pPr>
        </w:p>
      </w:tc>
    </w:tr>
  </w:tbl>
  <w:p w:rsidR="004311D1" w:rsidRDefault="00431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F3F" w:rsidRDefault="00CC5F3F" w:rsidP="00190511">
      <w:pPr>
        <w:spacing w:after="0" w:line="240" w:lineRule="auto"/>
      </w:pPr>
      <w:r>
        <w:separator/>
      </w:r>
    </w:p>
  </w:footnote>
  <w:footnote w:type="continuationSeparator" w:id="0">
    <w:p w:rsidR="00CC5F3F" w:rsidRDefault="00CC5F3F" w:rsidP="00190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1D1" w:rsidRDefault="004311D1" w:rsidP="00BB333D">
    <w:pPr>
      <w:pStyle w:val="Encabezado"/>
      <w:jc w:val="right"/>
    </w:pPr>
  </w:p>
  <w:p w:rsidR="004311D1" w:rsidRDefault="004311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2E48"/>
    <w:multiLevelType w:val="hybridMultilevel"/>
    <w:tmpl w:val="A610355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E31452"/>
    <w:multiLevelType w:val="hybridMultilevel"/>
    <w:tmpl w:val="F1E44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0357E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DD06BC"/>
    <w:multiLevelType w:val="hybridMultilevel"/>
    <w:tmpl w:val="2AC2A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9FD25C4"/>
    <w:multiLevelType w:val="hybridMultilevel"/>
    <w:tmpl w:val="15D0558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FD32C48"/>
    <w:multiLevelType w:val="hybridMultilevel"/>
    <w:tmpl w:val="2E528E72"/>
    <w:lvl w:ilvl="0" w:tplc="1416DDD0">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1FF832D6"/>
    <w:multiLevelType w:val="hybridMultilevel"/>
    <w:tmpl w:val="04CEB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C87712"/>
    <w:multiLevelType w:val="multilevel"/>
    <w:tmpl w:val="7FC2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790346"/>
    <w:multiLevelType w:val="hybridMultilevel"/>
    <w:tmpl w:val="F1E44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651812"/>
    <w:multiLevelType w:val="multilevel"/>
    <w:tmpl w:val="41F6D6D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4E42A3A"/>
    <w:multiLevelType w:val="hybridMultilevel"/>
    <w:tmpl w:val="86725300"/>
    <w:lvl w:ilvl="0" w:tplc="297A9FF8">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47787C5B"/>
    <w:multiLevelType w:val="hybridMultilevel"/>
    <w:tmpl w:val="6094617E"/>
    <w:lvl w:ilvl="0" w:tplc="8B941558">
      <w:start w:val="1"/>
      <w:numFmt w:val="lowerLetter"/>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83A0EF6"/>
    <w:multiLevelType w:val="hybridMultilevel"/>
    <w:tmpl w:val="C4186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45D4DD8"/>
    <w:multiLevelType w:val="multilevel"/>
    <w:tmpl w:val="2CE6DC0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5E8635F"/>
    <w:multiLevelType w:val="multilevel"/>
    <w:tmpl w:val="D93E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6500FA2"/>
    <w:multiLevelType w:val="multilevel"/>
    <w:tmpl w:val="510E1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A7162EF"/>
    <w:multiLevelType w:val="multilevel"/>
    <w:tmpl w:val="7B5CD3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FAD3770"/>
    <w:multiLevelType w:val="hybridMultilevel"/>
    <w:tmpl w:val="B2365E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00B4F6C"/>
    <w:multiLevelType w:val="hybridMultilevel"/>
    <w:tmpl w:val="0DE459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6702FC1"/>
    <w:multiLevelType w:val="multilevel"/>
    <w:tmpl w:val="7D00C7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6FEA32F3"/>
    <w:multiLevelType w:val="hybridMultilevel"/>
    <w:tmpl w:val="29309C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72644EB"/>
    <w:multiLevelType w:val="hybridMultilevel"/>
    <w:tmpl w:val="A7D4EB9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A9F6794"/>
    <w:multiLevelType w:val="hybridMultilevel"/>
    <w:tmpl w:val="A7D4EB9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AD22342"/>
    <w:multiLevelType w:val="multilevel"/>
    <w:tmpl w:val="632ADD8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6"/>
  </w:num>
  <w:num w:numId="4">
    <w:abstractNumId w:val="19"/>
  </w:num>
  <w:num w:numId="5">
    <w:abstractNumId w:val="9"/>
  </w:num>
  <w:num w:numId="6">
    <w:abstractNumId w:val="15"/>
  </w:num>
  <w:num w:numId="7">
    <w:abstractNumId w:val="20"/>
  </w:num>
  <w:num w:numId="8">
    <w:abstractNumId w:val="21"/>
  </w:num>
  <w:num w:numId="9">
    <w:abstractNumId w:val="22"/>
  </w:num>
  <w:num w:numId="10">
    <w:abstractNumId w:val="12"/>
  </w:num>
  <w:num w:numId="11">
    <w:abstractNumId w:val="13"/>
  </w:num>
  <w:num w:numId="12">
    <w:abstractNumId w:val="23"/>
  </w:num>
  <w:num w:numId="13">
    <w:abstractNumId w:val="11"/>
  </w:num>
  <w:num w:numId="14">
    <w:abstractNumId w:val="6"/>
  </w:num>
  <w:num w:numId="15">
    <w:abstractNumId w:val="17"/>
  </w:num>
  <w:num w:numId="16">
    <w:abstractNumId w:val="1"/>
  </w:num>
  <w:num w:numId="17">
    <w:abstractNumId w:val="8"/>
  </w:num>
  <w:num w:numId="18">
    <w:abstractNumId w:val="4"/>
  </w:num>
  <w:num w:numId="19">
    <w:abstractNumId w:val="14"/>
  </w:num>
  <w:num w:numId="20">
    <w:abstractNumId w:val="5"/>
  </w:num>
  <w:num w:numId="21">
    <w:abstractNumId w:val="10"/>
  </w:num>
  <w:num w:numId="22">
    <w:abstractNumId w:val="7"/>
  </w:num>
  <w:num w:numId="23">
    <w:abstractNumId w:val="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CE"/>
    <w:rsid w:val="00012A2F"/>
    <w:rsid w:val="000A1AD6"/>
    <w:rsid w:val="000C7770"/>
    <w:rsid w:val="000D0715"/>
    <w:rsid w:val="000D20D7"/>
    <w:rsid w:val="000D31B4"/>
    <w:rsid w:val="00107ED8"/>
    <w:rsid w:val="00121DAC"/>
    <w:rsid w:val="0013150D"/>
    <w:rsid w:val="00135D45"/>
    <w:rsid w:val="00190511"/>
    <w:rsid w:val="0019126C"/>
    <w:rsid w:val="00196EFC"/>
    <w:rsid w:val="00241C9D"/>
    <w:rsid w:val="00272D0F"/>
    <w:rsid w:val="00275E66"/>
    <w:rsid w:val="002829F0"/>
    <w:rsid w:val="002872A3"/>
    <w:rsid w:val="002F0978"/>
    <w:rsid w:val="003A2E05"/>
    <w:rsid w:val="003D44AE"/>
    <w:rsid w:val="004013A6"/>
    <w:rsid w:val="00403FDF"/>
    <w:rsid w:val="004311D1"/>
    <w:rsid w:val="00477CBE"/>
    <w:rsid w:val="004A7171"/>
    <w:rsid w:val="004B6682"/>
    <w:rsid w:val="004C010B"/>
    <w:rsid w:val="004D79DA"/>
    <w:rsid w:val="005148EB"/>
    <w:rsid w:val="00520640"/>
    <w:rsid w:val="00542D0D"/>
    <w:rsid w:val="005B2FD4"/>
    <w:rsid w:val="005D5845"/>
    <w:rsid w:val="00613AA3"/>
    <w:rsid w:val="006227E3"/>
    <w:rsid w:val="006A1B5E"/>
    <w:rsid w:val="007115A4"/>
    <w:rsid w:val="0073478C"/>
    <w:rsid w:val="0077261B"/>
    <w:rsid w:val="00772CB8"/>
    <w:rsid w:val="007A0572"/>
    <w:rsid w:val="007A7188"/>
    <w:rsid w:val="007A72DA"/>
    <w:rsid w:val="007B192D"/>
    <w:rsid w:val="007E53E7"/>
    <w:rsid w:val="008052AA"/>
    <w:rsid w:val="00822FC1"/>
    <w:rsid w:val="00826814"/>
    <w:rsid w:val="00850462"/>
    <w:rsid w:val="00864902"/>
    <w:rsid w:val="008720F4"/>
    <w:rsid w:val="008814B9"/>
    <w:rsid w:val="008B5BB0"/>
    <w:rsid w:val="008C3622"/>
    <w:rsid w:val="008C4286"/>
    <w:rsid w:val="008D1751"/>
    <w:rsid w:val="008F5B92"/>
    <w:rsid w:val="0090074C"/>
    <w:rsid w:val="00910319"/>
    <w:rsid w:val="00934DA5"/>
    <w:rsid w:val="00944660"/>
    <w:rsid w:val="00965222"/>
    <w:rsid w:val="00974E35"/>
    <w:rsid w:val="009864B7"/>
    <w:rsid w:val="00A2004C"/>
    <w:rsid w:val="00A37DF0"/>
    <w:rsid w:val="00A55ECE"/>
    <w:rsid w:val="00A7010F"/>
    <w:rsid w:val="00AA14CC"/>
    <w:rsid w:val="00B0557B"/>
    <w:rsid w:val="00B173FF"/>
    <w:rsid w:val="00B5083D"/>
    <w:rsid w:val="00B61146"/>
    <w:rsid w:val="00B77AB9"/>
    <w:rsid w:val="00BB333D"/>
    <w:rsid w:val="00BB4ABE"/>
    <w:rsid w:val="00BC19C1"/>
    <w:rsid w:val="00BC5812"/>
    <w:rsid w:val="00BF4163"/>
    <w:rsid w:val="00C4132D"/>
    <w:rsid w:val="00C47333"/>
    <w:rsid w:val="00CC5F3F"/>
    <w:rsid w:val="00CE7CE0"/>
    <w:rsid w:val="00D15CCE"/>
    <w:rsid w:val="00D36243"/>
    <w:rsid w:val="00D62CC5"/>
    <w:rsid w:val="00DD5555"/>
    <w:rsid w:val="00DF10C1"/>
    <w:rsid w:val="00E05298"/>
    <w:rsid w:val="00E74353"/>
    <w:rsid w:val="00E91A5E"/>
    <w:rsid w:val="00E93B68"/>
    <w:rsid w:val="00EB194A"/>
    <w:rsid w:val="00ED3CD7"/>
    <w:rsid w:val="00F13510"/>
    <w:rsid w:val="00F144CB"/>
    <w:rsid w:val="00F35DC1"/>
    <w:rsid w:val="00F40A3D"/>
    <w:rsid w:val="00F54AD4"/>
    <w:rsid w:val="00F61792"/>
    <w:rsid w:val="00F82F45"/>
    <w:rsid w:val="00F87B09"/>
    <w:rsid w:val="00F95CFB"/>
    <w:rsid w:val="00F970B1"/>
    <w:rsid w:val="00FF2F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03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10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10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5ECE"/>
    <w:pPr>
      <w:ind w:left="720"/>
      <w:contextualSpacing/>
    </w:pPr>
  </w:style>
  <w:style w:type="character" w:styleId="Hipervnculo">
    <w:name w:val="Hyperlink"/>
    <w:basedOn w:val="Fuentedeprrafopredeter"/>
    <w:uiPriority w:val="99"/>
    <w:unhideWhenUsed/>
    <w:rsid w:val="00BC19C1"/>
    <w:rPr>
      <w:color w:val="0000FF" w:themeColor="hyperlink"/>
      <w:u w:val="single"/>
    </w:rPr>
  </w:style>
  <w:style w:type="table" w:styleId="Tablaconcuadrcula">
    <w:name w:val="Table Grid"/>
    <w:basedOn w:val="Tablanormal"/>
    <w:uiPriority w:val="59"/>
    <w:rsid w:val="00BC19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BC19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9C1"/>
    <w:rPr>
      <w:rFonts w:ascii="Tahoma" w:hAnsi="Tahoma" w:cs="Tahoma"/>
      <w:sz w:val="16"/>
      <w:szCs w:val="16"/>
    </w:rPr>
  </w:style>
  <w:style w:type="paragraph" w:styleId="Bibliografa">
    <w:name w:val="Bibliography"/>
    <w:basedOn w:val="Normal"/>
    <w:next w:val="Normal"/>
    <w:uiPriority w:val="37"/>
    <w:unhideWhenUsed/>
    <w:rsid w:val="003D44AE"/>
  </w:style>
  <w:style w:type="paragraph" w:styleId="Encabezado">
    <w:name w:val="header"/>
    <w:basedOn w:val="Normal"/>
    <w:link w:val="EncabezadoCar"/>
    <w:uiPriority w:val="99"/>
    <w:unhideWhenUsed/>
    <w:rsid w:val="001905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511"/>
  </w:style>
  <w:style w:type="paragraph" w:styleId="Piedepgina">
    <w:name w:val="footer"/>
    <w:basedOn w:val="Normal"/>
    <w:link w:val="PiedepginaCar"/>
    <w:uiPriority w:val="99"/>
    <w:unhideWhenUsed/>
    <w:rsid w:val="001905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511"/>
  </w:style>
  <w:style w:type="character" w:customStyle="1" w:styleId="Ttulo1Car">
    <w:name w:val="Título 1 Car"/>
    <w:basedOn w:val="Fuentedeprrafopredeter"/>
    <w:link w:val="Ttulo1"/>
    <w:uiPriority w:val="9"/>
    <w:rsid w:val="0091031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10319"/>
    <w:pPr>
      <w:outlineLvl w:val="9"/>
    </w:pPr>
    <w:rPr>
      <w:lang w:val="es-ES"/>
    </w:rPr>
  </w:style>
  <w:style w:type="paragraph" w:styleId="TDC1">
    <w:name w:val="toc 1"/>
    <w:basedOn w:val="Normal"/>
    <w:next w:val="Normal"/>
    <w:autoRedefine/>
    <w:uiPriority w:val="39"/>
    <w:unhideWhenUsed/>
    <w:rsid w:val="00910319"/>
    <w:pPr>
      <w:spacing w:after="100"/>
    </w:pPr>
  </w:style>
  <w:style w:type="paragraph" w:styleId="TDC2">
    <w:name w:val="toc 2"/>
    <w:basedOn w:val="Normal"/>
    <w:next w:val="Normal"/>
    <w:autoRedefine/>
    <w:uiPriority w:val="39"/>
    <w:unhideWhenUsed/>
    <w:rsid w:val="00910319"/>
    <w:pPr>
      <w:spacing w:after="100"/>
      <w:ind w:left="220"/>
    </w:pPr>
  </w:style>
  <w:style w:type="character" w:customStyle="1" w:styleId="Ttulo2Car">
    <w:name w:val="Título 2 Car"/>
    <w:basedOn w:val="Fuentedeprrafopredeter"/>
    <w:link w:val="Ttulo2"/>
    <w:uiPriority w:val="9"/>
    <w:semiHidden/>
    <w:rsid w:val="0091031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910319"/>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10319"/>
    <w:pPr>
      <w:spacing w:after="100"/>
      <w:ind w:left="440"/>
    </w:pPr>
  </w:style>
  <w:style w:type="paragraph" w:styleId="NormalWeb">
    <w:name w:val="Normal (Web)"/>
    <w:basedOn w:val="Normal"/>
    <w:uiPriority w:val="99"/>
    <w:unhideWhenUsed/>
    <w:rsid w:val="007E53E7"/>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B5083D"/>
    <w:rPr>
      <w:i/>
      <w:iCs/>
    </w:rPr>
  </w:style>
  <w:style w:type="character" w:customStyle="1" w:styleId="apple-converted-space">
    <w:name w:val="apple-converted-space"/>
    <w:basedOn w:val="Fuentedeprrafopredeter"/>
    <w:rsid w:val="00B5083D"/>
  </w:style>
  <w:style w:type="character" w:customStyle="1" w:styleId="fullpost">
    <w:name w:val="fullpost"/>
    <w:basedOn w:val="Fuentedeprrafopredeter"/>
    <w:rsid w:val="00B61146"/>
  </w:style>
  <w:style w:type="character" w:styleId="Hipervnculovisitado">
    <w:name w:val="FollowedHyperlink"/>
    <w:basedOn w:val="Fuentedeprrafopredeter"/>
    <w:uiPriority w:val="99"/>
    <w:semiHidden/>
    <w:unhideWhenUsed/>
    <w:rsid w:val="004013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03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10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10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5ECE"/>
    <w:pPr>
      <w:ind w:left="720"/>
      <w:contextualSpacing/>
    </w:pPr>
  </w:style>
  <w:style w:type="character" w:styleId="Hipervnculo">
    <w:name w:val="Hyperlink"/>
    <w:basedOn w:val="Fuentedeprrafopredeter"/>
    <w:uiPriority w:val="99"/>
    <w:unhideWhenUsed/>
    <w:rsid w:val="00BC19C1"/>
    <w:rPr>
      <w:color w:val="0000FF" w:themeColor="hyperlink"/>
      <w:u w:val="single"/>
    </w:rPr>
  </w:style>
  <w:style w:type="table" w:styleId="Tablaconcuadrcula">
    <w:name w:val="Table Grid"/>
    <w:basedOn w:val="Tablanormal"/>
    <w:uiPriority w:val="59"/>
    <w:rsid w:val="00BC19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BC19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9C1"/>
    <w:rPr>
      <w:rFonts w:ascii="Tahoma" w:hAnsi="Tahoma" w:cs="Tahoma"/>
      <w:sz w:val="16"/>
      <w:szCs w:val="16"/>
    </w:rPr>
  </w:style>
  <w:style w:type="paragraph" w:styleId="Bibliografa">
    <w:name w:val="Bibliography"/>
    <w:basedOn w:val="Normal"/>
    <w:next w:val="Normal"/>
    <w:uiPriority w:val="37"/>
    <w:unhideWhenUsed/>
    <w:rsid w:val="003D44AE"/>
  </w:style>
  <w:style w:type="paragraph" w:styleId="Encabezado">
    <w:name w:val="header"/>
    <w:basedOn w:val="Normal"/>
    <w:link w:val="EncabezadoCar"/>
    <w:uiPriority w:val="99"/>
    <w:unhideWhenUsed/>
    <w:rsid w:val="001905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511"/>
  </w:style>
  <w:style w:type="paragraph" w:styleId="Piedepgina">
    <w:name w:val="footer"/>
    <w:basedOn w:val="Normal"/>
    <w:link w:val="PiedepginaCar"/>
    <w:uiPriority w:val="99"/>
    <w:unhideWhenUsed/>
    <w:rsid w:val="001905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511"/>
  </w:style>
  <w:style w:type="character" w:customStyle="1" w:styleId="Ttulo1Car">
    <w:name w:val="Título 1 Car"/>
    <w:basedOn w:val="Fuentedeprrafopredeter"/>
    <w:link w:val="Ttulo1"/>
    <w:uiPriority w:val="9"/>
    <w:rsid w:val="0091031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10319"/>
    <w:pPr>
      <w:outlineLvl w:val="9"/>
    </w:pPr>
    <w:rPr>
      <w:lang w:val="es-ES"/>
    </w:rPr>
  </w:style>
  <w:style w:type="paragraph" w:styleId="TDC1">
    <w:name w:val="toc 1"/>
    <w:basedOn w:val="Normal"/>
    <w:next w:val="Normal"/>
    <w:autoRedefine/>
    <w:uiPriority w:val="39"/>
    <w:unhideWhenUsed/>
    <w:rsid w:val="00910319"/>
    <w:pPr>
      <w:spacing w:after="100"/>
    </w:pPr>
  </w:style>
  <w:style w:type="paragraph" w:styleId="TDC2">
    <w:name w:val="toc 2"/>
    <w:basedOn w:val="Normal"/>
    <w:next w:val="Normal"/>
    <w:autoRedefine/>
    <w:uiPriority w:val="39"/>
    <w:unhideWhenUsed/>
    <w:rsid w:val="00910319"/>
    <w:pPr>
      <w:spacing w:after="100"/>
      <w:ind w:left="220"/>
    </w:pPr>
  </w:style>
  <w:style w:type="character" w:customStyle="1" w:styleId="Ttulo2Car">
    <w:name w:val="Título 2 Car"/>
    <w:basedOn w:val="Fuentedeprrafopredeter"/>
    <w:link w:val="Ttulo2"/>
    <w:uiPriority w:val="9"/>
    <w:semiHidden/>
    <w:rsid w:val="0091031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910319"/>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10319"/>
    <w:pPr>
      <w:spacing w:after="100"/>
      <w:ind w:left="440"/>
    </w:pPr>
  </w:style>
  <w:style w:type="paragraph" w:styleId="NormalWeb">
    <w:name w:val="Normal (Web)"/>
    <w:basedOn w:val="Normal"/>
    <w:uiPriority w:val="99"/>
    <w:unhideWhenUsed/>
    <w:rsid w:val="007E53E7"/>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B5083D"/>
    <w:rPr>
      <w:i/>
      <w:iCs/>
    </w:rPr>
  </w:style>
  <w:style w:type="character" w:customStyle="1" w:styleId="apple-converted-space">
    <w:name w:val="apple-converted-space"/>
    <w:basedOn w:val="Fuentedeprrafopredeter"/>
    <w:rsid w:val="00B5083D"/>
  </w:style>
  <w:style w:type="character" w:customStyle="1" w:styleId="fullpost">
    <w:name w:val="fullpost"/>
    <w:basedOn w:val="Fuentedeprrafopredeter"/>
    <w:rsid w:val="00B61146"/>
  </w:style>
  <w:style w:type="character" w:styleId="Hipervnculovisitado">
    <w:name w:val="FollowedHyperlink"/>
    <w:basedOn w:val="Fuentedeprrafopredeter"/>
    <w:uiPriority w:val="99"/>
    <w:semiHidden/>
    <w:unhideWhenUsed/>
    <w:rsid w:val="004013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435037">
      <w:bodyDiv w:val="1"/>
      <w:marLeft w:val="0"/>
      <w:marRight w:val="0"/>
      <w:marTop w:val="0"/>
      <w:marBottom w:val="0"/>
      <w:divBdr>
        <w:top w:val="none" w:sz="0" w:space="0" w:color="auto"/>
        <w:left w:val="none" w:sz="0" w:space="0" w:color="auto"/>
        <w:bottom w:val="none" w:sz="0" w:space="0" w:color="auto"/>
        <w:right w:val="none" w:sz="0" w:space="0" w:color="auto"/>
      </w:divBdr>
    </w:div>
    <w:div w:id="139003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donline.ean.edu.co:2055/lib/alltitles/docDetail.action?docID=10337852" TargetMode="External"/><Relationship Id="rId18" Type="http://schemas.openxmlformats.org/officeDocument/2006/relationships/image" Target="media/image4.jpeg"/><Relationship Id="rId26" Type="http://schemas.openxmlformats.org/officeDocument/2006/relationships/hyperlink" Target="http://www.monografias.com/trabajos2/mercambiario/mercambiario.shtml" TargetMode="External"/><Relationship Id="rId39" Type="http://schemas.openxmlformats.org/officeDocument/2006/relationships/hyperlink" Target="http://www.youtube.com/watch?v=NfLSAPHxHjA" TargetMode="External"/><Relationship Id="rId3" Type="http://schemas.openxmlformats.org/officeDocument/2006/relationships/styles" Target="styles.xml"/><Relationship Id="rId21" Type="http://schemas.openxmlformats.org/officeDocument/2006/relationships/hyperlink" Target="http://es.wikipedia.org/wiki/La_mujer_en_la_Antigua_Grecia" TargetMode="External"/><Relationship Id="rId34" Type="http://schemas.openxmlformats.org/officeDocument/2006/relationships/image" Target="media/image5.png"/><Relationship Id="rId42" Type="http://schemas.openxmlformats.org/officeDocument/2006/relationships/hyperlink" Target="http://www.youtube.com/watch?v=dCnQceZcfsE" TargetMode="External"/><Relationship Id="rId47" Type="http://schemas.openxmlformats.org/officeDocument/2006/relationships/hyperlink" Target="http://etimologias.dechile.net/?simposio" TargetMode="External"/><Relationship Id="rId50" Type="http://schemas.openxmlformats.org/officeDocument/2006/relationships/hyperlink" Target="http://www.americaeconomia.com/economia-mercados/comercio/la-importancia-de-la-cultura-al-momento-de-hacer-negocios-internacionales" TargetMode="External"/><Relationship Id="rId7" Type="http://schemas.openxmlformats.org/officeDocument/2006/relationships/footnotes" Target="footnotes.xml"/><Relationship Id="rId12" Type="http://schemas.openxmlformats.org/officeDocument/2006/relationships/hyperlink" Target="http://www.usergioarboleda.edu.co/fondo/lo%20que%20usted%20debe%20saber%20sobre%20el%20derecho%20autor.pdf" TargetMode="External"/><Relationship Id="rId17" Type="http://schemas.openxmlformats.org/officeDocument/2006/relationships/hyperlink" Target="http://www.youtube.com/watch?v=SxLTXTzGwbI" TargetMode="External"/><Relationship Id="rId25" Type="http://schemas.openxmlformats.org/officeDocument/2006/relationships/hyperlink" Target="http://www.monografias.com/trabajos13/digru/digru.shtml" TargetMode="External"/><Relationship Id="rId33" Type="http://schemas.openxmlformats.org/officeDocument/2006/relationships/hyperlink" Target="http://e-portafolio-lorena-sanchez-ean.webnode.com.co/" TargetMode="External"/><Relationship Id="rId38" Type="http://schemas.openxmlformats.org/officeDocument/2006/relationships/hyperlink" Target="http://www.youtube.com/watch?v=zyRWxwb_sUE" TargetMode="External"/><Relationship Id="rId46" Type="http://schemas.openxmlformats.org/officeDocument/2006/relationships/hyperlink" Target="http://www.leonismoargentino.com.ar/INST218.ht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es.wikipedia.org/wiki/Esparta" TargetMode="External"/><Relationship Id="rId29" Type="http://schemas.openxmlformats.org/officeDocument/2006/relationships/hyperlink" Target="http://www.artesaniasdecolombia.com.co:8080/PortalAC/C_tienda/guia-para-exportar_277" TargetMode="External"/><Relationship Id="rId41" Type="http://schemas.openxmlformats.org/officeDocument/2006/relationships/hyperlink" Target="http://www.youtube.com/watch?v=SxLTXTzGwb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rechodeautor.gov.co/documents/10181/331998/Cartilla+derecho+de+autor+(Alfredo+Vega).pdf/e99b0ea4-5c06-4529-ae7a-152616083d40" TargetMode="External"/><Relationship Id="rId24" Type="http://schemas.openxmlformats.org/officeDocument/2006/relationships/hyperlink" Target="http://es.wikipedia.org/wiki/Hetera" TargetMode="External"/><Relationship Id="rId32" Type="http://schemas.openxmlformats.org/officeDocument/2006/relationships/hyperlink" Target="http://youtu.be/8k-90IKvouU" TargetMode="External"/><Relationship Id="rId37" Type="http://schemas.openxmlformats.org/officeDocument/2006/relationships/hyperlink" Target="http://goo.gl/ISnsK" TargetMode="External"/><Relationship Id="rId40" Type="http://schemas.openxmlformats.org/officeDocument/2006/relationships/hyperlink" Target="http://www.youtube.com/watch?v=ip1RCmCeTkQ" TargetMode="External"/><Relationship Id="rId45" Type="http://schemas.openxmlformats.org/officeDocument/2006/relationships/hyperlink" Target="http://www.historiaclasica.com/2008/03/el-simposio-cenas-de-sociedad-en-la.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oo.gl/oSFEk" TargetMode="External"/><Relationship Id="rId23" Type="http://schemas.openxmlformats.org/officeDocument/2006/relationships/hyperlink" Target="http://es.wikipedia.org/wiki/Siglo_de_Pericles" TargetMode="External"/><Relationship Id="rId28" Type="http://schemas.openxmlformats.org/officeDocument/2006/relationships/hyperlink" Target="http://www.monografias.com/trabajos55/agregados/agregados.shtml" TargetMode="External"/><Relationship Id="rId36" Type="http://schemas.openxmlformats.org/officeDocument/2006/relationships/hyperlink" Target="http://www.usergioarboleda.edu.co/fondo/lo%20que%20usted%20debe%20saber%20sobre%20el%20derecho%20autor.pdf" TargetMode="External"/><Relationship Id="rId49" Type="http://schemas.openxmlformats.org/officeDocument/2006/relationships/hyperlink" Target="http://journal.ean.edu.co/index.php/revistai/article/view/648/646" TargetMode="External"/><Relationship Id="rId10" Type="http://schemas.openxmlformats.org/officeDocument/2006/relationships/image" Target="media/image2.png"/><Relationship Id="rId19" Type="http://schemas.openxmlformats.org/officeDocument/2006/relationships/hyperlink" Target="http://es.wikipedia.org/wiki/Antigua_Atenas" TargetMode="External"/><Relationship Id="rId31" Type="http://schemas.openxmlformats.org/officeDocument/2006/relationships/hyperlink" Target="http://www.artesaniasdecolombia.com.co:8080/PortalAC/C_tienda/guia-para-exportar_277" TargetMode="External"/><Relationship Id="rId44" Type="http://schemas.openxmlformats.org/officeDocument/2006/relationships/hyperlink" Target="http://es.wikipedia.org/wiki/Simposio_(Grecia)"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Franlojo\Downloads\Responsabilidad_civil_por_infracciones_al_derecho_de_autor_13_to_78.pdf" TargetMode="External"/><Relationship Id="rId22" Type="http://schemas.openxmlformats.org/officeDocument/2006/relationships/hyperlink" Target="http://es.wikipedia.org/wiki/Tesmoforia" TargetMode="External"/><Relationship Id="rId27" Type="http://schemas.openxmlformats.org/officeDocument/2006/relationships/hyperlink" Target="http://www.monografias.com/trabajos14/personalidad/personalidad.shtml" TargetMode="External"/><Relationship Id="rId30" Type="http://schemas.openxmlformats.org/officeDocument/2006/relationships/hyperlink" Target="http://www.proexport.com.co/noticias/artesanias-de-colombia-que-llegan-europa-y-estados-unidos" TargetMode="External"/><Relationship Id="rId35" Type="http://schemas.openxmlformats.org/officeDocument/2006/relationships/hyperlink" Target="http://www.derechodeautor.gov.co/documents/10181/331998/Cartilla+derecho+de+autor+(Alfredo+Vega).pdf/e99b0ea4-5c06-4529-ae7a-152616083d40" TargetMode="External"/><Relationship Id="rId43" Type="http://schemas.openxmlformats.org/officeDocument/2006/relationships/hyperlink" Target="http://www.dgplades.salud.gob.mx/descargas/dhg/SIMPOSIO.pdf" TargetMode="External"/><Relationship Id="rId48" Type="http://schemas.openxmlformats.org/officeDocument/2006/relationships/hyperlink" Target="file:///C:/Users/Franlojo/Downloads/Dinmica_grupal_Simposio%20(2).pdf"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Jor13</b:Tag>
    <b:SourceType>InternetSite</b:SourceType>
    <b:Guid>{84CA50AA-ACB9-47A2-870E-D03D3290EDE2}</b:Guid>
    <b:Author>
      <b:Author>
        <b:NameList>
          <b:Person>
            <b:Last>Guerra</b:Last>
            <b:First>Jorge</b:First>
            <b:Middle>A.</b:Middle>
          </b:Person>
        </b:NameList>
      </b:Author>
    </b:Author>
    <b:Title>blog softwere utilitario pra pc</b:Title>
    <b:YearAccessed>2013</b:YearAccessed>
    <b:MonthAccessed>Julio</b:MonthAccessed>
    <b:DayAccessed>30</b:DayAccessed>
    <b:URL>http://blogsdelagente.com/utilitarios-pc/category/paginas-web/</b:URL>
    <b:RefOrder>13</b:RefOrder>
  </b:Source>
</b:Sources>
</file>

<file path=customXml/itemProps1.xml><?xml version="1.0" encoding="utf-8"?>
<ds:datastoreItem xmlns:ds="http://schemas.openxmlformats.org/officeDocument/2006/customXml" ds:itemID="{E2BBF7C2-D3F1-4232-BBB7-7C341A1D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5687</Words>
  <Characters>31284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Franlojo</dc:creator>
  <cp:lastModifiedBy>Lorena Sanchez</cp:lastModifiedBy>
  <cp:revision>6</cp:revision>
  <cp:lastPrinted>2014-08-10T15:30:00Z</cp:lastPrinted>
  <dcterms:created xsi:type="dcterms:W3CDTF">2014-09-19T16:46:00Z</dcterms:created>
  <dcterms:modified xsi:type="dcterms:W3CDTF">2014-09-19T19:20:00Z</dcterms:modified>
</cp:coreProperties>
</file>